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252" w:rsidRDefault="006B2482" w:rsidP="005D5DA9">
      <w:pPr>
        <w:jc w:val="center"/>
        <w:rPr>
          <w:rFonts w:ascii="Arial" w:hAnsi="Arial" w:cs="Arial"/>
          <w:b/>
        </w:rPr>
      </w:pPr>
      <w:r>
        <w:rPr>
          <w:rFonts w:ascii="Arial" w:hAnsi="Arial" w:cs="Arial"/>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5486400</wp:posOffset>
                </wp:positionH>
                <wp:positionV relativeFrom="paragraph">
                  <wp:posOffset>-48260</wp:posOffset>
                </wp:positionV>
                <wp:extent cx="1485900" cy="228600"/>
                <wp:effectExtent l="9525" t="11430" r="9525" b="762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D30E77" w:rsidRPr="001B63E2" w:rsidRDefault="00D30E77" w:rsidP="002301FD">
                            <w:pPr>
                              <w:rPr>
                                <w:rFonts w:ascii="Arial" w:hAnsi="Arial" w:cs="Arial"/>
                                <w:sz w:val="16"/>
                                <w:szCs w:val="16"/>
                              </w:rPr>
                            </w:pPr>
                            <w:r>
                              <w:rPr>
                                <w:rFonts w:ascii="Arial" w:hAnsi="Arial" w:cs="Arial"/>
                                <w:sz w:val="16"/>
                                <w:szCs w:val="16"/>
                              </w:rPr>
                              <w:t>Code #</w:t>
                            </w:r>
                            <w:r w:rsidR="0006265F">
                              <w:rPr>
                                <w:rFonts w:ascii="Arial" w:hAnsi="Arial" w:cs="Arial"/>
                                <w:sz w:val="16"/>
                                <w:szCs w:val="16"/>
                              </w:rPr>
                              <w:t>FA02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6in;margin-top:-3.8pt;width:11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v7JwIAAFI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LB3iE9hmns&#10;0YMYA3kDIynWkZ/B+hLd7i06hhHv0TfV6u0d8K+eGNj1zHTixjkYesEazG8eX2YXTyccH0Hq4QM0&#10;GIcdAiSgsXU6kod0EETHRB7PvYm58BhysVquczRxtBXF6grlGIKVT6+t8+GdAE2iUFGHvU/o7Hjn&#10;w+T65BKDeVCy2UulkuK6eqccOTKck336Tug/uSlDhoqul8VyIuCvEHn6/gShZcCBV1JXdHV2YmWk&#10;7a1pME1WBibVJGN1ypx4jNRNJIaxHtExkltD84iMOpgGGxcRhR7cd0oGHOqK+m8H5gQl6r3Brqzn&#10;i0XcgqQslq8LVNylpb60MMMRqqKBkknchWlzDtbJrsdI0xwYuMFOtjKR/JzVKW8c3NSm05LFzbjU&#10;k9fzr2D7AwAA//8DAFBLAwQUAAYACAAAACEADhgPu+AAAAAKAQAADwAAAGRycy9kb3ducmV2Lnht&#10;bEyPwU7DMAyG70i8Q2QkLmhLGVXXdU0nhASCGwzErlnrtRWJU5KsK2+Pd4Kj7V+fv7/cTNaIEX3o&#10;HSm4nScgkGrX9NQq+Hh/nOUgQtTUaOMIFfxggE11eVHqonEnesNxG1vBEAqFVtDFOBRShrpDq8Pc&#10;DUh8OzhvdeTRt7Lx+sRwa+QiSTJpdU/8odMDPnRYf22PVkGePo+78HL3+llnB7OKN8vx6dsrdX01&#10;3a9BRJziXxjO+qwOFTvt3ZGaIAwzspS7RAWzZQbiHEhWOW/2ChZ5CrIq5f8K1S8AAAD//wMAUEsB&#10;Ai0AFAAGAAgAAAAhALaDOJL+AAAA4QEAABMAAAAAAAAAAAAAAAAAAAAAAFtDb250ZW50X1R5cGVz&#10;XS54bWxQSwECLQAUAAYACAAAACEAOP0h/9YAAACUAQAACwAAAAAAAAAAAAAAAAAvAQAAX3JlbHMv&#10;LnJlbHNQSwECLQAUAAYACAAAACEAGTnr+ycCAABSBAAADgAAAAAAAAAAAAAAAAAuAgAAZHJzL2Uy&#10;b0RvYy54bWxQSwECLQAUAAYACAAAACEADhgPu+AAAAAKAQAADwAAAAAAAAAAAAAAAACBBAAAZHJz&#10;L2Rvd25yZXYueG1sUEsFBgAAAAAEAAQA8wAAAI4FAAAAAA==&#10;">
                <v:textbox>
                  <w:txbxContent>
                    <w:p w:rsidR="00D30E77" w:rsidRPr="001B63E2" w:rsidRDefault="00D30E77" w:rsidP="002301FD">
                      <w:pPr>
                        <w:rPr>
                          <w:rFonts w:ascii="Arial" w:hAnsi="Arial" w:cs="Arial"/>
                          <w:sz w:val="16"/>
                          <w:szCs w:val="16"/>
                        </w:rPr>
                      </w:pPr>
                      <w:r>
                        <w:rPr>
                          <w:rFonts w:ascii="Arial" w:hAnsi="Arial" w:cs="Arial"/>
                          <w:sz w:val="16"/>
                          <w:szCs w:val="16"/>
                        </w:rPr>
                        <w:t>Code #</w:t>
                      </w:r>
                      <w:r w:rsidR="0006265F">
                        <w:rPr>
                          <w:rFonts w:ascii="Arial" w:hAnsi="Arial" w:cs="Arial"/>
                          <w:sz w:val="16"/>
                          <w:szCs w:val="16"/>
                        </w:rPr>
                        <w:t>FA02</w:t>
                      </w:r>
                    </w:p>
                  </w:txbxContent>
                </v:textbox>
              </v:shape>
            </w:pict>
          </mc:Fallback>
        </mc:AlternateContent>
      </w:r>
    </w:p>
    <w:p w:rsidR="002301FD" w:rsidRDefault="00997004" w:rsidP="005D5DA9">
      <w:pPr>
        <w:jc w:val="center"/>
        <w:rPr>
          <w:rFonts w:ascii="Arial" w:hAnsi="Arial" w:cs="Arial"/>
          <w:b/>
        </w:rPr>
      </w:pPr>
      <w:r w:rsidRPr="00B27A3C">
        <w:rPr>
          <w:rFonts w:ascii="Arial" w:hAnsi="Arial" w:cs="Arial"/>
          <w:b/>
        </w:rPr>
        <w:t xml:space="preserve">New/Special Course </w:t>
      </w:r>
      <w:r w:rsidR="005D5DA9" w:rsidRPr="00B27A3C">
        <w:rPr>
          <w:rFonts w:ascii="Arial" w:hAnsi="Arial" w:cs="Arial"/>
          <w:b/>
        </w:rPr>
        <w:t>Proposal-Bulletin Change Transmittal Form</w:t>
      </w:r>
      <w:bookmarkStart w:id="0" w:name="_GoBack"/>
      <w:bookmarkEnd w:id="0"/>
    </w:p>
    <w:p w:rsidR="00354252" w:rsidRPr="00B27A3C" w:rsidRDefault="00354252" w:rsidP="005D5DA9">
      <w:pPr>
        <w:jc w:val="center"/>
        <w:rPr>
          <w:rFonts w:ascii="Arial" w:hAnsi="Arial" w:cs="Arial"/>
          <w:b/>
        </w:rPr>
      </w:pPr>
    </w:p>
    <w:bookmarkStart w:id="1" w:name="Check13"/>
    <w:p w:rsidR="002301FD" w:rsidRDefault="00AC2907" w:rsidP="002301FD">
      <w:pPr>
        <w:rPr>
          <w:rFonts w:ascii="Arial" w:hAnsi="Arial" w:cs="Arial"/>
          <w:sz w:val="20"/>
          <w:szCs w:val="20"/>
        </w:rPr>
      </w:pPr>
      <w:r>
        <w:rPr>
          <w:rFonts w:ascii="Arial" w:hAnsi="Arial" w:cs="Arial"/>
          <w:b/>
          <w:sz w:val="20"/>
          <w:szCs w:val="20"/>
        </w:rPr>
        <w:fldChar w:fldCharType="begin">
          <w:ffData>
            <w:name w:val="Check13"/>
            <w:enabled/>
            <w:calcOnExit w:val="0"/>
            <w:checkBox>
              <w:sizeAuto/>
              <w:default w:val="0"/>
            </w:checkBox>
          </w:ffData>
        </w:fldChar>
      </w:r>
      <w:r w:rsidR="00003C7C">
        <w:rPr>
          <w:rFonts w:ascii="Arial" w:hAnsi="Arial" w:cs="Arial"/>
          <w:b/>
          <w:sz w:val="20"/>
          <w:szCs w:val="20"/>
        </w:rPr>
        <w:instrText xml:space="preserve"> FORMCHECKBOX </w:instrText>
      </w:r>
      <w:r w:rsidR="00812F34">
        <w:rPr>
          <w:rFonts w:ascii="Arial" w:hAnsi="Arial" w:cs="Arial"/>
          <w:b/>
          <w:sz w:val="20"/>
          <w:szCs w:val="20"/>
        </w:rPr>
      </w:r>
      <w:r w:rsidR="00812F34">
        <w:rPr>
          <w:rFonts w:ascii="Arial" w:hAnsi="Arial" w:cs="Arial"/>
          <w:b/>
          <w:sz w:val="20"/>
          <w:szCs w:val="20"/>
        </w:rPr>
        <w:fldChar w:fldCharType="separate"/>
      </w:r>
      <w:r>
        <w:rPr>
          <w:rFonts w:ascii="Arial" w:hAnsi="Arial" w:cs="Arial"/>
          <w:b/>
          <w:sz w:val="20"/>
          <w:szCs w:val="20"/>
        </w:rPr>
        <w:fldChar w:fldCharType="end"/>
      </w:r>
      <w:bookmarkEnd w:id="1"/>
      <w:r w:rsidR="00E213B4">
        <w:rPr>
          <w:rFonts w:ascii="Arial" w:hAnsi="Arial" w:cs="Arial"/>
          <w:b/>
          <w:sz w:val="20"/>
          <w:szCs w:val="20"/>
        </w:rPr>
        <w:t xml:space="preserve">  </w:t>
      </w:r>
      <w:r w:rsidR="005D5DA9" w:rsidRPr="002301FD">
        <w:rPr>
          <w:rFonts w:ascii="Arial" w:hAnsi="Arial" w:cs="Arial"/>
          <w:b/>
          <w:sz w:val="20"/>
          <w:szCs w:val="20"/>
        </w:rPr>
        <w:t>Graduate Council</w:t>
      </w:r>
      <w:r w:rsidR="00354252">
        <w:rPr>
          <w:rFonts w:ascii="Arial" w:hAnsi="Arial" w:cs="Arial"/>
          <w:sz w:val="20"/>
          <w:szCs w:val="20"/>
        </w:rPr>
        <w:t xml:space="preserve"> - </w:t>
      </w:r>
      <w:r w:rsidR="00811FB8">
        <w:rPr>
          <w:rFonts w:ascii="Arial" w:hAnsi="Arial" w:cs="Arial"/>
          <w:sz w:val="20"/>
          <w:szCs w:val="20"/>
        </w:rPr>
        <w:t>Print 1 copy for signatures and s</w:t>
      </w:r>
      <w:r w:rsidR="00CF4238">
        <w:rPr>
          <w:rFonts w:ascii="Arial" w:hAnsi="Arial" w:cs="Arial"/>
          <w:sz w:val="20"/>
          <w:szCs w:val="20"/>
        </w:rPr>
        <w:t xml:space="preserve">end 1 </w:t>
      </w:r>
      <w:r w:rsidR="00811FB8">
        <w:rPr>
          <w:rFonts w:ascii="Arial" w:hAnsi="Arial" w:cs="Arial"/>
          <w:sz w:val="20"/>
          <w:szCs w:val="20"/>
        </w:rPr>
        <w:t xml:space="preserve">electronic </w:t>
      </w:r>
      <w:r w:rsidR="00CF4238">
        <w:rPr>
          <w:rFonts w:ascii="Arial" w:hAnsi="Arial" w:cs="Arial"/>
          <w:sz w:val="20"/>
          <w:szCs w:val="20"/>
        </w:rPr>
        <w:t xml:space="preserve">copy to </w:t>
      </w:r>
      <w:hyperlink r:id="rId8" w:history="1">
        <w:r w:rsidR="00CF4238" w:rsidRPr="00811FB8">
          <w:rPr>
            <w:rStyle w:val="Hyperlink"/>
            <w:rFonts w:ascii="Arial" w:hAnsi="Arial" w:cs="Arial"/>
            <w:sz w:val="20"/>
            <w:szCs w:val="20"/>
          </w:rPr>
          <w:t>mmcginnis@astate.edu</w:t>
        </w:r>
      </w:hyperlink>
    </w:p>
    <w:tbl>
      <w:tblPr>
        <w:tblpPr w:leftFromText="180" w:rightFromText="180" w:vertAnchor="text" w:horzAnchor="margin" w:tblpY="124"/>
        <w:tblW w:w="0" w:type="auto"/>
        <w:tblLook w:val="01E0" w:firstRow="1" w:lastRow="1" w:firstColumn="1" w:lastColumn="1" w:noHBand="0" w:noVBand="0"/>
      </w:tblPr>
      <w:tblGrid>
        <w:gridCol w:w="5574"/>
        <w:gridCol w:w="5442"/>
      </w:tblGrid>
      <w:tr w:rsidR="002F3F62" w:rsidRPr="00D33A63" w:rsidTr="00D33A63">
        <w:tc>
          <w:tcPr>
            <w:tcW w:w="11016" w:type="dxa"/>
            <w:gridSpan w:val="2"/>
            <w:tcBorders>
              <w:top w:val="double" w:sz="4" w:space="0" w:color="auto"/>
              <w:left w:val="double" w:sz="4" w:space="0" w:color="auto"/>
              <w:bottom w:val="double" w:sz="4" w:space="0" w:color="auto"/>
              <w:right w:val="double" w:sz="4" w:space="0" w:color="auto"/>
            </w:tcBorders>
            <w:shd w:val="clear" w:color="auto" w:fill="CCFFFF"/>
          </w:tcPr>
          <w:bookmarkStart w:id="2" w:name="Check11"/>
          <w:p w:rsidR="002F3F62" w:rsidRPr="00D33A63" w:rsidRDefault="00AC2907" w:rsidP="00D33A63">
            <w:pPr>
              <w:ind w:left="360" w:hanging="360"/>
              <w:rPr>
                <w:rFonts w:ascii="Arial" w:hAnsi="Arial" w:cs="Arial"/>
                <w:b/>
                <w:sz w:val="20"/>
                <w:szCs w:val="20"/>
              </w:rPr>
            </w:pPr>
            <w:r>
              <w:rPr>
                <w:rFonts w:ascii="Arial" w:hAnsi="Arial" w:cs="Arial"/>
                <w:b/>
                <w:sz w:val="20"/>
                <w:szCs w:val="20"/>
              </w:rPr>
              <w:fldChar w:fldCharType="begin">
                <w:ffData>
                  <w:name w:val="Check11"/>
                  <w:enabled/>
                  <w:calcOnExit w:val="0"/>
                  <w:checkBox>
                    <w:sizeAuto/>
                    <w:default w:val="1"/>
                  </w:checkBox>
                </w:ffData>
              </w:fldChar>
            </w:r>
            <w:r w:rsidR="00FC6AC5">
              <w:rPr>
                <w:rFonts w:ascii="Arial" w:hAnsi="Arial" w:cs="Arial"/>
                <w:b/>
                <w:sz w:val="20"/>
                <w:szCs w:val="20"/>
              </w:rPr>
              <w:instrText xml:space="preserve"> FORMCHECKBOX </w:instrText>
            </w:r>
            <w:r w:rsidR="00812F34">
              <w:rPr>
                <w:rFonts w:ascii="Arial" w:hAnsi="Arial" w:cs="Arial"/>
                <w:b/>
                <w:sz w:val="20"/>
                <w:szCs w:val="20"/>
              </w:rPr>
            </w:r>
            <w:r w:rsidR="00812F34">
              <w:rPr>
                <w:rFonts w:ascii="Arial" w:hAnsi="Arial" w:cs="Arial"/>
                <w:b/>
                <w:sz w:val="20"/>
                <w:szCs w:val="20"/>
              </w:rPr>
              <w:fldChar w:fldCharType="separate"/>
            </w:r>
            <w:r>
              <w:rPr>
                <w:rFonts w:ascii="Arial" w:hAnsi="Arial" w:cs="Arial"/>
                <w:b/>
                <w:sz w:val="20"/>
                <w:szCs w:val="20"/>
              </w:rPr>
              <w:fldChar w:fldCharType="end"/>
            </w:r>
            <w:bookmarkEnd w:id="2"/>
            <w:r w:rsidR="002F3F62" w:rsidRPr="00D33A63">
              <w:rPr>
                <w:rFonts w:ascii="Arial" w:hAnsi="Arial" w:cs="Arial"/>
                <w:b/>
                <w:sz w:val="20"/>
                <w:szCs w:val="20"/>
              </w:rPr>
              <w:t xml:space="preserve">  New Course  or  </w:t>
            </w:r>
            <w:r w:rsidRPr="00D33A63">
              <w:rPr>
                <w:rFonts w:ascii="Arial" w:hAnsi="Arial" w:cs="Arial"/>
                <w:b/>
                <w:sz w:val="20"/>
                <w:szCs w:val="20"/>
              </w:rPr>
              <w:fldChar w:fldCharType="begin">
                <w:ffData>
                  <w:name w:val="Check12"/>
                  <w:enabled/>
                  <w:calcOnExit w:val="0"/>
                  <w:checkBox>
                    <w:sizeAuto/>
                    <w:default w:val="0"/>
                  </w:checkBox>
                </w:ffData>
              </w:fldChar>
            </w:r>
            <w:bookmarkStart w:id="3" w:name="Check12"/>
            <w:r w:rsidR="00C822C4" w:rsidRPr="00D33A63">
              <w:rPr>
                <w:rFonts w:ascii="Arial" w:hAnsi="Arial" w:cs="Arial"/>
                <w:b/>
                <w:sz w:val="20"/>
                <w:szCs w:val="20"/>
              </w:rPr>
              <w:instrText xml:space="preserve"> FORMCHECKBOX </w:instrText>
            </w:r>
            <w:r w:rsidR="00812F34">
              <w:rPr>
                <w:rFonts w:ascii="Arial" w:hAnsi="Arial" w:cs="Arial"/>
                <w:b/>
                <w:sz w:val="20"/>
                <w:szCs w:val="20"/>
              </w:rPr>
            </w:r>
            <w:r w:rsidR="00812F34">
              <w:rPr>
                <w:rFonts w:ascii="Arial" w:hAnsi="Arial" w:cs="Arial"/>
                <w:b/>
                <w:sz w:val="20"/>
                <w:szCs w:val="20"/>
              </w:rPr>
              <w:fldChar w:fldCharType="separate"/>
            </w:r>
            <w:r w:rsidRPr="00D33A63">
              <w:rPr>
                <w:rFonts w:ascii="Arial" w:hAnsi="Arial" w:cs="Arial"/>
                <w:b/>
                <w:sz w:val="20"/>
                <w:szCs w:val="20"/>
              </w:rPr>
              <w:fldChar w:fldCharType="end"/>
            </w:r>
            <w:bookmarkEnd w:id="3"/>
            <w:r w:rsidR="002F3F62" w:rsidRPr="00D33A63">
              <w:rPr>
                <w:rFonts w:ascii="Arial" w:hAnsi="Arial" w:cs="Arial"/>
                <w:b/>
                <w:sz w:val="20"/>
                <w:szCs w:val="20"/>
              </w:rPr>
              <w:t xml:space="preserve">  Special Course  (Check one box)</w:t>
            </w:r>
          </w:p>
          <w:p w:rsidR="002F3F62" w:rsidRPr="00D33A63" w:rsidRDefault="002F3F62" w:rsidP="00D33A63">
            <w:pPr>
              <w:tabs>
                <w:tab w:val="left" w:pos="400"/>
                <w:tab w:val="left" w:pos="4300"/>
                <w:tab w:val="left" w:pos="5800"/>
                <w:tab w:val="left" w:pos="9400"/>
              </w:tabs>
              <w:rPr>
                <w:sz w:val="16"/>
                <w:szCs w:val="16"/>
              </w:rPr>
            </w:pPr>
            <w:r w:rsidRPr="00D33A63">
              <w:rPr>
                <w:rFonts w:ascii="Arial" w:hAnsi="Arial" w:cs="Arial"/>
                <w:sz w:val="20"/>
                <w:szCs w:val="20"/>
              </w:rPr>
              <w:t xml:space="preserve">Please complete the following and attach a copy of the catalogue page(s) showing what changes are necessary.  </w:t>
            </w:r>
          </w:p>
        </w:tc>
      </w:tr>
      <w:tr w:rsidR="002F3F62" w:rsidRPr="00D33A63" w:rsidTr="00D33A63">
        <w:tc>
          <w:tcPr>
            <w:tcW w:w="5574" w:type="dxa"/>
            <w:tcBorders>
              <w:top w:val="double" w:sz="4" w:space="0" w:color="auto"/>
            </w:tcBorders>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6B2482"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57785</wp:posOffset>
                      </wp:positionV>
                      <wp:extent cx="3492500" cy="0"/>
                      <wp:effectExtent l="9525" t="12065" r="12700" b="698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u9Ew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XiOkSId&#10;SLQViqM8lqY3roSIldrZkBw9qxez1fS7Q0qvWqIOPFJ8vRi4l4ViJm+uhI0z8MC+/6wZxJCj17FO&#10;58Z2ARIqgM5RjstdDn72iMLhUzHPJymoRgdfQsrhorHOf+K6Q8GosATSEZicts4HIqQcQsI7Sm+E&#10;lFFtqVAP6U7ySbzgtBQsOEOYs4f9Slp0IqFf4hezAs9jmNVHxSJYywlb32xPhLza8LhUAQ9SATo3&#10;69oQP+bpfD1bz4pRkU/XoyKt69HHzaoYTTfZh0n9VK9WdfYzUMuKshWMcRXYDc2ZFX8n/m1Mrm11&#10;b897GZK36LFeQHb4R9JRyyBfmCZX7jW77OygMfRjDL7NTmj4xz3YjxO+/AU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CgZ8u9&#10;EwIAACkEAAAOAAAAAAAAAAAAAAAAAC4CAABkcnMvZTJvRG9jLnhtbFBLAQItABQABgAIAAAAIQAV&#10;JZs62wAAAAcBAAAPAAAAAAAAAAAAAAAAAG0EAABkcnMvZG93bnJldi54bWxQSwUGAAAAAAQABADz&#10;AAAAdQ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Department Curriculum Committee Chair</w:t>
            </w:r>
            <w:r w:rsidRPr="00D33A63">
              <w:rPr>
                <w:sz w:val="16"/>
                <w:szCs w:val="16"/>
              </w:rPr>
              <w:tab/>
              <w:t>Date</w:t>
            </w:r>
          </w:p>
        </w:tc>
        <w:tc>
          <w:tcPr>
            <w:tcW w:w="5442" w:type="dxa"/>
            <w:tcBorders>
              <w:top w:val="double" w:sz="4" w:space="0" w:color="auto"/>
            </w:tcBorders>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6B2482"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62230</wp:posOffset>
                      </wp:positionV>
                      <wp:extent cx="3492500" cy="0"/>
                      <wp:effectExtent l="5715" t="6985" r="6985" b="1206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uHEw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0/FPJ+k4Bq9nSWkvAUa6/wHrnsUJhWWIDoSk+PGeZAO0Bsk3KP0WkgZ&#10;3ZYKDRWeT/JJDHBaChYOA8zZ/a6WFh1J6Jf4hToA2QPM6oNikazjhK2uc0+EvMwBL1Xgg1RAznV2&#10;aYhv83S+mq1mxajIp6tRkTbN6P26LkbTdfZu0jw1dd1k34O0rCg7wRhXQd2tObPi78y/PpNLW93b&#10;816G5JE9pghib/8oOnoZ7Ls0wk6z89aGagRboR8j+Pp2QsP/uo6ony98+QM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DLWIuHEwIA&#10;ACkEAAAOAAAAAAAAAAAAAAAAAC4CAABkcnMvZTJvRG9jLnhtbFBLAQItABQABgAIAAAAIQCOoYXH&#10;2AAAAAQBAAAPAAAAAAAAAAAAAAAAAG0EAABkcnMvZG93bnJldi54bWxQSwUGAAAAAAQABADzAAAA&#10;cg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COPE Chair (if applicable)</w:t>
            </w:r>
            <w:r w:rsidRPr="00D33A63">
              <w:rPr>
                <w:sz w:val="16"/>
                <w:szCs w:val="16"/>
              </w:rPr>
              <w:tab/>
              <w:t>Date</w:t>
            </w:r>
          </w:p>
        </w:tc>
      </w:tr>
      <w:tr w:rsidR="002F3F62" w:rsidRPr="00D33A63" w:rsidTr="00D33A63">
        <w:tc>
          <w:tcPr>
            <w:tcW w:w="5574"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6B2482"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57785</wp:posOffset>
                      </wp:positionV>
                      <wp:extent cx="3492500" cy="0"/>
                      <wp:effectExtent l="9525" t="5715" r="12700" b="1333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bh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56E1g3ElRNRqY0Nx9KhezbOm3x1Suu6I2vFI8e1kIC8LGcm7lLBxBi7YDl80gxiy9zr2&#10;6djaPkBCB9AxynG6ycGPHlE4fCjm+SQF1ejVl5Dymmis85+57lEwKiyBdAQmh2fnAxFSXkPCPUqv&#10;hZRRbanQUOH5JJ/EBKelYMEZwpzdbWtp0YGEeYlfrAo892FW7xWLYB0nbHWxPRHybMPlUgU8KAXo&#10;XKzzQPyYp/PVbDUrRkU+XY2KtGlGn9Z1MZqus8dJ89DUdZP9DNSyouwEY1wFdtfhzIq/E//yTM5j&#10;dRvPWxuS9+ixX0D2+o+ko5ZBvvMgbDU7bexVY5jHGHx5O2Hg7/dg37/w5S8AAAD//wMAUEsDBBQA&#10;BgAIAAAAIQAVJZs62wAAAAcBAAAPAAAAZHJzL2Rvd25yZXYueG1sTI/BTsMwEETvSPyDtUhcqtZJ&#10;KlAJcSoE5MaFAuK6jZckIl6nsdsGvp6lFzg+zWrmbbGeXK8ONIbOs4F0kYAirr3tuDHw+lLNV6BC&#10;RLbYeyYDXxRgXZ6fFZhbf+RnOmxio6SEQ44G2hiHXOtQt+QwLPxALNmHHx1GwbHRdsSjlLteZ0ly&#10;rR12LAstDnTfUv252TsDoXqjXfU9q2fJ+7LxlO0enh7RmMuL6e4WVKQp/h3Dr76oQylOW79nG1Rv&#10;YJ6u5Jdo4CYFJfnVMhPenliXhf7vX/4AAAD//wMAUEsBAi0AFAAGAAgAAAAhALaDOJL+AAAA4QEA&#10;ABMAAAAAAAAAAAAAAAAAAAAAAFtDb250ZW50X1R5cGVzXS54bWxQSwECLQAUAAYACAAAACEAOP0h&#10;/9YAAACUAQAACwAAAAAAAAAAAAAAAAAvAQAAX3JlbHMvLnJlbHNQSwECLQAUAAYACAAAACEA1R+G&#10;4RQCAAApBAAADgAAAAAAAAAAAAAAAAAuAgAAZHJzL2Uyb0RvYy54bWxQSwECLQAUAAYACAAAACEA&#10;FSWbOtsAAAAHAQAADwAAAAAAAAAAAAAAAABuBAAAZHJzL2Rvd25yZXYueG1sUEsFBgAAAAAEAAQA&#10;8wAAAHYFA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Department Chair</w:t>
            </w:r>
            <w:r w:rsidRPr="00D33A63">
              <w:rPr>
                <w:sz w:val="16"/>
                <w:szCs w:val="16"/>
              </w:rPr>
              <w:tab/>
              <w:t>Date</w:t>
            </w:r>
          </w:p>
        </w:tc>
        <w:tc>
          <w:tcPr>
            <w:tcW w:w="5442"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6B2482"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62230</wp:posOffset>
                      </wp:positionV>
                      <wp:extent cx="3492500" cy="0"/>
                      <wp:effectExtent l="5715" t="10160" r="6985" b="889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b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GkSId&#10;SPQsFEf5J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IMbbEwIA&#10;ACkEAAAOAAAAAAAAAAAAAAAAAC4CAABkcnMvZTJvRG9jLnhtbFBLAQItABQABgAIAAAAIQCOoYXH&#10;2AAAAAQBAAAPAAAAAAAAAAAAAAAAAG0EAABkcnMvZG93bnJldi54bWxQSwUGAAAAAAQABADzAAAA&#10;cg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General Education Committee Chair (if applicable)</w:t>
            </w:r>
            <w:r w:rsidRPr="00D33A63">
              <w:rPr>
                <w:sz w:val="16"/>
                <w:szCs w:val="16"/>
              </w:rPr>
              <w:tab/>
              <w:t>Date</w:t>
            </w:r>
          </w:p>
        </w:tc>
      </w:tr>
      <w:tr w:rsidR="002F3F62" w:rsidRPr="00D33A63" w:rsidTr="00D33A63">
        <w:tc>
          <w:tcPr>
            <w:tcW w:w="5574"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6B2482"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57785</wp:posOffset>
                      </wp:positionV>
                      <wp:extent cx="3492500" cy="0"/>
                      <wp:effectExtent l="9525" t="8890" r="12700" b="1016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LS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p2KeT1JQjQ6+hJRDorHOf+K6Q8GosATSEZicts4HIqQcQsI9Sm+E&#10;lFFtqVBf4fkkn8QEp6VgwRnCnD3sV9KiEwnzEr9YFXgew6w+KhbBWk7Y+mZ7IuTVhsulCnhQCtC5&#10;WdeB+DFP5+vZelaMiny6HhVpXY8+blbFaLrJPkzqp3q1qrOfgVpWlK1gjKvAbhjOrPg78W/P5DpW&#10;9/G8tyF5ix77BWSHfyQdtQzyXQdhr9llZweNYR5j8O3thIF/3IP9+MKXv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DxnJLS&#10;EwIAACkEAAAOAAAAAAAAAAAAAAAAAC4CAABkcnMvZTJvRG9jLnhtbFBLAQItABQABgAIAAAAIQAV&#10;JZs62wAAAAcBAAAPAAAAAAAAAAAAAAAAAG0EAABkcnMvZG93bnJldi54bWxQSwUGAAAAAAQABADz&#10;AAAAdQ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College Curriculum Committee Chair</w:t>
            </w:r>
            <w:r w:rsidRPr="00D33A63">
              <w:rPr>
                <w:sz w:val="16"/>
                <w:szCs w:val="16"/>
              </w:rPr>
              <w:tab/>
              <w:t>Date</w:t>
            </w:r>
          </w:p>
        </w:tc>
        <w:tc>
          <w:tcPr>
            <w:tcW w:w="5442"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6B2482"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62230</wp:posOffset>
                      </wp:positionV>
                      <wp:extent cx="3492500" cy="0"/>
                      <wp:effectExtent l="5715" t="13335" r="6985" b="571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Lo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D/liMk1BNTr4ElIMicY6/4XrDgWjxBJIR2By2jofiJBiCAn3KL0R&#10;Uka1pUJ9iRdTKDF4nJaCBWfc2MO+khadSJiX+MWq3oVZfVQsgrWcsPXN9kTIqw2XSxXwoBSgc7Ou&#10;A/FzkS7W8/U8H+WT2XqUp3U9+ryp8tFsk32a1g91VdXZr0Aty4tWMMZVYDcMZ5b/nfi3Z3Idq/t4&#10;3tuQvEWP/QKywz+SjloG+a6DsNfssrODxjCPMfj2dsLAv96D/fqFr34DAAD//wMAUEsDBBQABgAI&#10;AAAAIQCOoYXH2AAAAAQBAAAPAAAAZHJzL2Rvd25yZXYueG1sTI/BTsMwEETvSPyDtUhcKmpT1ApC&#10;nAoBuXGhFHHdxtskarxOY7cNfD0LFzg+zWrmbb4cfaeONMQ2sIXrqQFFXAXXcm1h/VZe3YKKCdlh&#10;F5gsfFKEZXF+lmPmwolf6bhKtZISjhlaaFLqM61j1ZDHOA09sWTbMHhMgkOt3YAnKfednhmz0B5b&#10;loUGe3psqNqtDt5CLN9pX35Nqon5uKkDzfZPL89o7eXF+HAPKtGY/o7hR1/UoRCnTTiwi6qzII8k&#10;C3eiL+F8boQ3v6yLXP+XL74BAAD//wMAUEsBAi0AFAAGAAgAAAAhALaDOJL+AAAA4QEAABMAAAAA&#10;AAAAAAAAAAAAAAAAAFtDb250ZW50X1R5cGVzXS54bWxQSwECLQAUAAYACAAAACEAOP0h/9YAAACU&#10;AQAACwAAAAAAAAAAAAAAAAAvAQAAX3JlbHMvLnJlbHNQSwECLQAUAAYACAAAACEAmqPS6BECAAAp&#10;BAAADgAAAAAAAAAAAAAAAAAuAgAAZHJzL2Uyb0RvYy54bWxQSwECLQAUAAYACAAAACEAjqGFx9gA&#10;AAAEAQAADwAAAAAAAAAAAAAAAABrBAAAZHJzL2Rvd25yZXYueG1sUEsFBgAAAAAEAAQA8wAAAHAF&#10;A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Undergraduate Curriculum Council Chair</w:t>
            </w:r>
            <w:r w:rsidRPr="00D33A63">
              <w:rPr>
                <w:sz w:val="16"/>
                <w:szCs w:val="16"/>
              </w:rPr>
              <w:tab/>
              <w:t>Date</w:t>
            </w:r>
          </w:p>
        </w:tc>
      </w:tr>
      <w:tr w:rsidR="002F3F62" w:rsidRPr="00D33A63" w:rsidTr="00D33A63">
        <w:tc>
          <w:tcPr>
            <w:tcW w:w="5574"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6B2482"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57785</wp:posOffset>
                      </wp:positionV>
                      <wp:extent cx="3492500" cy="0"/>
                      <wp:effectExtent l="9525" t="12065" r="12700" b="698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oYI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f5L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B54oYI&#10;EwIAACkEAAAOAAAAAAAAAAAAAAAAAC4CAABkcnMvZTJvRG9jLnhtbFBLAQItABQABgAIAAAAIQAV&#10;JZs62wAAAAcBAAAPAAAAAAAAAAAAAAAAAG0EAABkcnMvZG93bnJldi54bWxQSwUGAAAAAAQABADz&#10;AAAAdQ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College Dean</w:t>
            </w:r>
            <w:r w:rsidRPr="00D33A63">
              <w:rPr>
                <w:sz w:val="16"/>
                <w:szCs w:val="16"/>
              </w:rPr>
              <w:tab/>
              <w:t>Date</w:t>
            </w:r>
          </w:p>
        </w:tc>
        <w:tc>
          <w:tcPr>
            <w:tcW w:w="5442"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6B2482"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62230</wp:posOffset>
                      </wp:positionV>
                      <wp:extent cx="3492500" cy="0"/>
                      <wp:effectExtent l="5715" t="6985" r="6985" b="1206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Yy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6E1g3ElRNRqY0Nx9KhezbOm3x1Suu6I2vFI8e1kIC8LGcm7lLBxBi7YDl80gxiy9zr2&#10;6djaPkBCB9AxynG6ycGPHlE4fCjm+SQF1ejVl5Dymmis85+57lEwKiyBdAQmh2fnAxFSXkPCPUqv&#10;hZRRbanQUOH5JJ/EBKelYMEZwpzdbWtp0YGEeYlfrAo892FW7xWLYB0nbHWxPRHybMPlUgU8KAXo&#10;XKzzQPyYp/PVbDUrRkU+XY2KtGlGn9Z1MZqus8dJ89DUdZP9DNSyouwEY1wFdtfhzIq/E//yTM5j&#10;dRvPWxuS9+ixX0D2+o+ko5ZBvvMgbDU7bexVY5jHGHx5O2Hg7/dg37/w5S8AAAD//wMAUEsDBBQA&#10;BgAIAAAAIQCOoYXH2AAAAAQBAAAPAAAAZHJzL2Rvd25yZXYueG1sTI/BTsMwEETvSPyDtUhcKmpT&#10;1ApCnAoBuXGhFHHdxtskarxOY7cNfD0LFzg+zWrmbb4cfaeONMQ2sIXrqQFFXAXXcm1h/VZe3YKK&#10;CdlhF5gsfFKEZXF+lmPmwolf6bhKtZISjhlaaFLqM61j1ZDHOA09sWTbMHhMgkOt3YAnKfednhmz&#10;0B5bloUGe3psqNqtDt5CLN9pX35Nqon5uKkDzfZPL89o7eXF+HAPKtGY/o7hR1/UoRCnTTiwi6qz&#10;II8kC3eiL+F8boQ3v6yLXP+XL74BAAD//wMAUEsBAi0AFAAGAAgAAAAhALaDOJL+AAAA4QEAABMA&#10;AAAAAAAAAAAAAAAAAAAAAFtDb250ZW50X1R5cGVzXS54bWxQSwECLQAUAAYACAAAACEAOP0h/9YA&#10;AACUAQAACwAAAAAAAAAAAAAAAAAvAQAAX3JlbHMvLnJlbHNQSwECLQAUAAYACAAAACEAEt3GMhQC&#10;AAApBAAADgAAAAAAAAAAAAAAAAAuAgAAZHJzL2Uyb0RvYy54bWxQSwECLQAUAAYACAAAACEAjqGF&#10;x9gAAAAEAQAADwAAAAAAAAAAAAAAAABuBAAAZHJzL2Rvd25yZXYueG1sUEsFBgAAAAAEAAQA8wAA&#10;AHMFA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Graduate Curriculum Committee Chair</w:t>
            </w:r>
            <w:r w:rsidRPr="00D33A63">
              <w:rPr>
                <w:sz w:val="16"/>
                <w:szCs w:val="16"/>
              </w:rPr>
              <w:tab/>
              <w:t>Date</w:t>
            </w:r>
          </w:p>
        </w:tc>
      </w:tr>
      <w:tr w:rsidR="002F3F62" w:rsidRPr="00D33A63" w:rsidTr="00D33A63">
        <w:tc>
          <w:tcPr>
            <w:tcW w:w="5574" w:type="dxa"/>
          </w:tcPr>
          <w:p w:rsidR="002F3F62" w:rsidRPr="00D33A63" w:rsidRDefault="002F3F62" w:rsidP="00D33A63">
            <w:pPr>
              <w:tabs>
                <w:tab w:val="left" w:pos="400"/>
                <w:tab w:val="left" w:pos="4300"/>
                <w:tab w:val="left" w:pos="5800"/>
                <w:tab w:val="left" w:pos="9400"/>
              </w:tabs>
              <w:rPr>
                <w:sz w:val="16"/>
                <w:szCs w:val="16"/>
              </w:rPr>
            </w:pPr>
          </w:p>
        </w:tc>
        <w:tc>
          <w:tcPr>
            <w:tcW w:w="5442" w:type="dxa"/>
          </w:tcPr>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2F3F62" w:rsidP="00D33A63">
            <w:pPr>
              <w:tabs>
                <w:tab w:val="left" w:pos="400"/>
                <w:tab w:val="left" w:pos="4300"/>
                <w:tab w:val="left" w:pos="5800"/>
                <w:tab w:val="left" w:pos="9400"/>
              </w:tabs>
              <w:rPr>
                <w:sz w:val="16"/>
                <w:szCs w:val="16"/>
              </w:rPr>
            </w:pPr>
          </w:p>
          <w:p w:rsidR="002F3F62" w:rsidRPr="00D33A63" w:rsidRDefault="006B2482" w:rsidP="00D33A63">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62230</wp:posOffset>
                      </wp:positionV>
                      <wp:extent cx="3492500" cy="0"/>
                      <wp:effectExtent l="5715" t="10160" r="6985" b="889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u0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noTW9cSVErNTOhuLoWb2YrabfHVJ61RJ14JHi68VAXhYykjcpYeMMXLDvP2sGMeTodezT&#10;ubFdgIQOoHOU43KXg589onD4VMzzSQqq0cGXkHJINNb5T1x3KBgVlkA6ApPT1vlAhJRDSLhH6Y2Q&#10;MqotFeorPJ/kk5jgtBQsOEOYs4f9Slp0ImFe4herAs9jmNVHxSJYywlb32xPhLzacLlUAQ9KATo3&#10;6zoQP+bpfD1bz4pRkU/XoyKt69HHzaoYTTfZh0n9VK9WdfYzUMuKshWMcRXYDcOZFX8n/u2ZXMfq&#10;Pp73NiRv0WO/gOzwj6SjlkG+6yDsNbvs7KAxzGMMvr2dMPCPe7AfX/jyFwA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5mru0EwIA&#10;ACkEAAAOAAAAAAAAAAAAAAAAAC4CAABkcnMvZTJvRG9jLnhtbFBLAQItABQABgAIAAAAIQCOoYXH&#10;2AAAAAQBAAAPAAAAAAAAAAAAAAAAAG0EAABkcnMvZG93bnJldi54bWxQSwUGAAAAAAQABADzAAAA&#10;cgUAAAAA&#10;"/>
                  </w:pict>
                </mc:Fallback>
              </mc:AlternateContent>
            </w:r>
          </w:p>
          <w:p w:rsidR="002F3F62" w:rsidRPr="00D33A63" w:rsidRDefault="002F3F62" w:rsidP="00D33A63">
            <w:pPr>
              <w:tabs>
                <w:tab w:val="left" w:pos="400"/>
                <w:tab w:val="left" w:pos="4300"/>
                <w:tab w:val="left" w:pos="5800"/>
                <w:tab w:val="left" w:pos="9400"/>
              </w:tabs>
              <w:rPr>
                <w:sz w:val="16"/>
                <w:szCs w:val="16"/>
              </w:rPr>
            </w:pPr>
            <w:r w:rsidRPr="00D33A63">
              <w:rPr>
                <w:sz w:val="16"/>
                <w:szCs w:val="16"/>
              </w:rPr>
              <w:t>Vice Chancellor for Academic Affairs</w:t>
            </w:r>
            <w:r w:rsidRPr="00D33A63">
              <w:rPr>
                <w:sz w:val="16"/>
                <w:szCs w:val="16"/>
              </w:rPr>
              <w:tab/>
              <w:t>Date</w:t>
            </w:r>
          </w:p>
        </w:tc>
      </w:tr>
    </w:tbl>
    <w:p w:rsidR="00F03148" w:rsidRPr="005D5DA9" w:rsidRDefault="00F03148" w:rsidP="005D5DA9">
      <w:pPr>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354252" w:rsidRPr="00D33A63" w:rsidTr="00D33A63">
        <w:trPr>
          <w:trHeight w:val="288"/>
        </w:trPr>
        <w:tc>
          <w:tcPr>
            <w:tcW w:w="11016" w:type="dxa"/>
          </w:tcPr>
          <w:p w:rsidR="00354252" w:rsidRPr="00D33A63" w:rsidRDefault="00354252" w:rsidP="00D33A63">
            <w:pPr>
              <w:tabs>
                <w:tab w:val="left" w:pos="360"/>
                <w:tab w:val="left" w:pos="720"/>
              </w:tabs>
              <w:rPr>
                <w:rFonts w:ascii="Arial" w:hAnsi="Arial" w:cs="Arial"/>
                <w:sz w:val="16"/>
                <w:szCs w:val="16"/>
              </w:rPr>
            </w:pPr>
            <w:r w:rsidRPr="00D33A63">
              <w:rPr>
                <w:rFonts w:ascii="Arial" w:hAnsi="Arial" w:cs="Arial"/>
                <w:b/>
                <w:sz w:val="16"/>
                <w:szCs w:val="16"/>
              </w:rPr>
              <w:t>1.</w:t>
            </w:r>
            <w:r w:rsidRPr="00D33A63">
              <w:rPr>
                <w:rFonts w:ascii="Arial" w:hAnsi="Arial" w:cs="Arial"/>
                <w:b/>
                <w:sz w:val="16"/>
                <w:szCs w:val="16"/>
              </w:rPr>
              <w:tab/>
              <w:t>Proposed Course Prefix and Number</w:t>
            </w:r>
            <w:r w:rsidR="00623C2C" w:rsidRPr="00D33A63">
              <w:rPr>
                <w:rFonts w:ascii="Arial" w:hAnsi="Arial" w:cs="Arial"/>
                <w:b/>
                <w:sz w:val="16"/>
                <w:szCs w:val="16"/>
              </w:rPr>
              <w:t xml:space="preserve"> (For variable credit courses, indicate variable range.)</w:t>
            </w:r>
          </w:p>
          <w:p w:rsidR="00354252" w:rsidRPr="00D33A63" w:rsidRDefault="00354252" w:rsidP="00D33A63">
            <w:pPr>
              <w:tabs>
                <w:tab w:val="left" w:pos="360"/>
                <w:tab w:val="left" w:pos="720"/>
              </w:tabs>
              <w:rPr>
                <w:rFonts w:ascii="Arial" w:hAnsi="Arial" w:cs="Arial"/>
                <w:sz w:val="16"/>
                <w:szCs w:val="16"/>
              </w:rPr>
            </w:pPr>
          </w:p>
          <w:p w:rsidR="00354252" w:rsidRPr="00D33A63" w:rsidRDefault="00C245C6" w:rsidP="00D33A63">
            <w:pPr>
              <w:tabs>
                <w:tab w:val="left" w:pos="360"/>
                <w:tab w:val="left" w:pos="720"/>
              </w:tabs>
              <w:rPr>
                <w:rFonts w:ascii="Arial" w:hAnsi="Arial" w:cs="Arial"/>
                <w:sz w:val="16"/>
                <w:szCs w:val="16"/>
              </w:rPr>
            </w:pPr>
            <w:r>
              <w:rPr>
                <w:rFonts w:ascii="Arial" w:hAnsi="Arial" w:cs="Arial"/>
                <w:sz w:val="16"/>
                <w:szCs w:val="16"/>
              </w:rPr>
              <w:t>MUS 3</w:t>
            </w:r>
            <w:r w:rsidR="00003C7C">
              <w:rPr>
                <w:rFonts w:ascii="Arial" w:hAnsi="Arial" w:cs="Arial"/>
                <w:sz w:val="16"/>
                <w:szCs w:val="16"/>
              </w:rPr>
              <w:t>32</w:t>
            </w:r>
            <w:r w:rsidR="00FC6AC5">
              <w:rPr>
                <w:rFonts w:ascii="Arial" w:hAnsi="Arial" w:cs="Arial"/>
                <w:sz w:val="16"/>
                <w:szCs w:val="16"/>
              </w:rPr>
              <w:t xml:space="preserve">0  </w:t>
            </w:r>
          </w:p>
        </w:tc>
      </w:tr>
      <w:tr w:rsidR="00354252" w:rsidRPr="00D33A63" w:rsidTr="00D33A63">
        <w:trPr>
          <w:trHeight w:val="288"/>
        </w:trPr>
        <w:tc>
          <w:tcPr>
            <w:tcW w:w="11016" w:type="dxa"/>
          </w:tcPr>
          <w:p w:rsidR="00354252" w:rsidRPr="00D33A63" w:rsidRDefault="00354252" w:rsidP="00D33A63">
            <w:pPr>
              <w:tabs>
                <w:tab w:val="left" w:pos="360"/>
                <w:tab w:val="left" w:pos="720"/>
              </w:tabs>
              <w:rPr>
                <w:rFonts w:ascii="Arial" w:hAnsi="Arial" w:cs="Arial"/>
                <w:sz w:val="16"/>
                <w:szCs w:val="16"/>
              </w:rPr>
            </w:pPr>
            <w:r w:rsidRPr="00D33A63">
              <w:rPr>
                <w:rFonts w:ascii="Arial" w:hAnsi="Arial" w:cs="Arial"/>
                <w:b/>
                <w:sz w:val="16"/>
                <w:szCs w:val="16"/>
              </w:rPr>
              <w:t>2.</w:t>
            </w:r>
            <w:r w:rsidRPr="00D33A63">
              <w:rPr>
                <w:rFonts w:ascii="Arial" w:hAnsi="Arial" w:cs="Arial"/>
                <w:b/>
                <w:sz w:val="16"/>
                <w:szCs w:val="16"/>
              </w:rPr>
              <w:tab/>
              <w:t>Course Title</w:t>
            </w:r>
            <w:r w:rsidR="00623C2C" w:rsidRPr="00D33A63">
              <w:rPr>
                <w:rFonts w:ascii="Arial" w:hAnsi="Arial" w:cs="Arial"/>
                <w:b/>
                <w:sz w:val="16"/>
                <w:szCs w:val="16"/>
              </w:rPr>
              <w:t xml:space="preserve"> – if title is</w:t>
            </w:r>
            <w:r w:rsidRPr="00D33A63">
              <w:rPr>
                <w:rFonts w:ascii="Arial" w:hAnsi="Arial" w:cs="Arial"/>
                <w:b/>
                <w:sz w:val="16"/>
                <w:szCs w:val="16"/>
              </w:rPr>
              <w:t xml:space="preserve"> </w:t>
            </w:r>
            <w:r w:rsidR="00623C2C" w:rsidRPr="00D33A63">
              <w:rPr>
                <w:rFonts w:ascii="Arial" w:hAnsi="Arial" w:cs="Arial"/>
                <w:b/>
                <w:sz w:val="16"/>
                <w:szCs w:val="16"/>
              </w:rPr>
              <w:t xml:space="preserve">more than 30 character (including </w:t>
            </w:r>
            <w:r w:rsidR="00EF5C34" w:rsidRPr="00D33A63">
              <w:rPr>
                <w:rFonts w:ascii="Arial" w:hAnsi="Arial" w:cs="Arial"/>
                <w:b/>
                <w:sz w:val="16"/>
                <w:szCs w:val="16"/>
              </w:rPr>
              <w:t>spaces</w:t>
            </w:r>
            <w:r w:rsidR="00623C2C" w:rsidRPr="00D33A63">
              <w:rPr>
                <w:rFonts w:ascii="Arial" w:hAnsi="Arial" w:cs="Arial"/>
                <w:b/>
                <w:sz w:val="16"/>
                <w:szCs w:val="16"/>
              </w:rPr>
              <w:t>),</w:t>
            </w:r>
            <w:r w:rsidRPr="00D33A63">
              <w:rPr>
                <w:rFonts w:ascii="Arial" w:hAnsi="Arial" w:cs="Arial"/>
                <w:b/>
                <w:sz w:val="16"/>
                <w:szCs w:val="16"/>
              </w:rPr>
              <w:t xml:space="preserve"> provide short title to be used on transcripts.</w:t>
            </w:r>
            <w:r w:rsidR="00623C2C" w:rsidRPr="00D33A63">
              <w:rPr>
                <w:rFonts w:ascii="Arial" w:hAnsi="Arial" w:cs="Arial"/>
                <w:b/>
                <w:sz w:val="16"/>
                <w:szCs w:val="16"/>
              </w:rPr>
              <w:t xml:space="preserve">  Title cannot have any symbols (e.g. slash, colon, semi-colon, apostrophe, dash, </w:t>
            </w:r>
            <w:r w:rsidR="00EF5C34" w:rsidRPr="00D33A63">
              <w:rPr>
                <w:rFonts w:ascii="Arial" w:hAnsi="Arial" w:cs="Arial"/>
                <w:b/>
                <w:sz w:val="16"/>
                <w:szCs w:val="16"/>
              </w:rPr>
              <w:t>and parenthesis</w:t>
            </w:r>
            <w:r w:rsidR="00623C2C" w:rsidRPr="00D33A63">
              <w:rPr>
                <w:rFonts w:ascii="Arial" w:hAnsi="Arial" w:cs="Arial"/>
                <w:b/>
                <w:sz w:val="16"/>
                <w:szCs w:val="16"/>
              </w:rPr>
              <w:t xml:space="preserve">).  </w:t>
            </w:r>
            <w:r w:rsidR="00EF5C34" w:rsidRPr="00D33A63">
              <w:rPr>
                <w:rFonts w:ascii="Arial" w:hAnsi="Arial" w:cs="Arial"/>
                <w:b/>
                <w:sz w:val="16"/>
                <w:szCs w:val="16"/>
              </w:rPr>
              <w:t>Please indicate i</w:t>
            </w:r>
            <w:r w:rsidR="00623C2C" w:rsidRPr="00D33A63">
              <w:rPr>
                <w:rFonts w:ascii="Arial" w:hAnsi="Arial" w:cs="Arial"/>
                <w:b/>
                <w:sz w:val="16"/>
                <w:szCs w:val="16"/>
              </w:rPr>
              <w:t>f this course will have variable titles (e.g. independent study, thesis, special topics)</w:t>
            </w:r>
            <w:r w:rsidR="00EF5C34" w:rsidRPr="00D33A63">
              <w:rPr>
                <w:rFonts w:ascii="Arial" w:hAnsi="Arial" w:cs="Arial"/>
                <w:b/>
                <w:sz w:val="16"/>
                <w:szCs w:val="16"/>
              </w:rPr>
              <w:t>.</w:t>
            </w:r>
          </w:p>
          <w:p w:rsidR="00354252" w:rsidRPr="00D33A63" w:rsidRDefault="00354252" w:rsidP="00D33A63">
            <w:pPr>
              <w:tabs>
                <w:tab w:val="left" w:pos="360"/>
                <w:tab w:val="left" w:pos="720"/>
              </w:tabs>
              <w:rPr>
                <w:rFonts w:ascii="Arial" w:hAnsi="Arial" w:cs="Arial"/>
                <w:sz w:val="16"/>
                <w:szCs w:val="16"/>
              </w:rPr>
            </w:pPr>
          </w:p>
          <w:p w:rsidR="00354252" w:rsidRPr="00D33A63" w:rsidRDefault="00003C7C" w:rsidP="00D33A63">
            <w:pPr>
              <w:tabs>
                <w:tab w:val="left" w:pos="360"/>
                <w:tab w:val="left" w:pos="720"/>
              </w:tabs>
              <w:rPr>
                <w:rFonts w:ascii="Arial" w:hAnsi="Arial" w:cs="Arial"/>
                <w:sz w:val="16"/>
                <w:szCs w:val="16"/>
              </w:rPr>
            </w:pPr>
            <w:r>
              <w:rPr>
                <w:rFonts w:ascii="Arial" w:hAnsi="Arial" w:cs="Arial"/>
                <w:sz w:val="16"/>
                <w:szCs w:val="16"/>
              </w:rPr>
              <w:t>Concert Band</w:t>
            </w:r>
          </w:p>
        </w:tc>
      </w:tr>
      <w:tr w:rsidR="00EF5C34" w:rsidRPr="00D33A63" w:rsidTr="00D33A63">
        <w:trPr>
          <w:trHeight w:val="288"/>
        </w:trPr>
        <w:tc>
          <w:tcPr>
            <w:tcW w:w="11016" w:type="dxa"/>
          </w:tcPr>
          <w:p w:rsidR="00EF5C34" w:rsidRPr="00D33A63" w:rsidRDefault="00EF5C34" w:rsidP="00D33A63">
            <w:pPr>
              <w:tabs>
                <w:tab w:val="left" w:pos="360"/>
                <w:tab w:val="left" w:pos="720"/>
              </w:tabs>
              <w:rPr>
                <w:rFonts w:ascii="Arial" w:hAnsi="Arial" w:cs="Arial"/>
                <w:b/>
                <w:sz w:val="16"/>
                <w:szCs w:val="16"/>
              </w:rPr>
            </w:pPr>
            <w:r w:rsidRPr="00D33A63">
              <w:rPr>
                <w:rFonts w:ascii="Arial" w:hAnsi="Arial" w:cs="Arial"/>
                <w:b/>
                <w:sz w:val="16"/>
                <w:szCs w:val="16"/>
              </w:rPr>
              <w:t>3.     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EF5C34" w:rsidRPr="00D33A63" w:rsidRDefault="00EF5C34" w:rsidP="00D33A63">
            <w:pPr>
              <w:tabs>
                <w:tab w:val="left" w:pos="360"/>
                <w:tab w:val="left" w:pos="720"/>
              </w:tabs>
              <w:rPr>
                <w:rFonts w:ascii="Arial" w:hAnsi="Arial" w:cs="Arial"/>
                <w:b/>
                <w:sz w:val="16"/>
                <w:szCs w:val="16"/>
              </w:rPr>
            </w:pPr>
          </w:p>
          <w:p w:rsidR="00EF5C34" w:rsidRPr="00D33A63" w:rsidRDefault="00FC6AC5" w:rsidP="00D33A63">
            <w:pPr>
              <w:tabs>
                <w:tab w:val="left" w:pos="360"/>
                <w:tab w:val="left" w:pos="720"/>
              </w:tabs>
              <w:rPr>
                <w:rFonts w:ascii="Arial" w:hAnsi="Arial" w:cs="Arial"/>
                <w:b/>
                <w:sz w:val="16"/>
                <w:szCs w:val="16"/>
              </w:rPr>
            </w:pPr>
            <w:r>
              <w:rPr>
                <w:rFonts w:ascii="Arial" w:hAnsi="Arial" w:cs="Arial"/>
                <w:b/>
                <w:sz w:val="16"/>
                <w:szCs w:val="16"/>
              </w:rPr>
              <w:t>Experiential Learning</w:t>
            </w:r>
          </w:p>
        </w:tc>
      </w:tr>
      <w:tr w:rsidR="00EF5C34" w:rsidRPr="00D33A63" w:rsidTr="00D33A63">
        <w:trPr>
          <w:trHeight w:val="288"/>
        </w:trPr>
        <w:tc>
          <w:tcPr>
            <w:tcW w:w="11016" w:type="dxa"/>
          </w:tcPr>
          <w:p w:rsidR="00EF5C34" w:rsidRPr="00D33A63" w:rsidRDefault="00EF5C34" w:rsidP="00D33A63">
            <w:pPr>
              <w:tabs>
                <w:tab w:val="left" w:pos="360"/>
                <w:tab w:val="left" w:pos="720"/>
              </w:tabs>
              <w:rPr>
                <w:rFonts w:ascii="Arial" w:hAnsi="Arial" w:cs="Arial"/>
                <w:b/>
                <w:sz w:val="16"/>
                <w:szCs w:val="16"/>
              </w:rPr>
            </w:pPr>
            <w:r w:rsidRPr="00D33A63">
              <w:rPr>
                <w:rFonts w:ascii="Arial" w:hAnsi="Arial" w:cs="Arial"/>
                <w:b/>
                <w:sz w:val="16"/>
                <w:szCs w:val="16"/>
              </w:rPr>
              <w:t>4.     What is the grade type (i.e. standard letter, credit/no credit, pass/fail, no grade, developmental)?</w:t>
            </w:r>
          </w:p>
          <w:p w:rsidR="00EF5C34" w:rsidRPr="00D33A63" w:rsidRDefault="00EF5C34" w:rsidP="00D33A63">
            <w:pPr>
              <w:tabs>
                <w:tab w:val="left" w:pos="360"/>
                <w:tab w:val="left" w:pos="720"/>
              </w:tabs>
              <w:rPr>
                <w:rFonts w:ascii="Arial" w:hAnsi="Arial" w:cs="Arial"/>
                <w:b/>
                <w:sz w:val="16"/>
                <w:szCs w:val="16"/>
              </w:rPr>
            </w:pPr>
          </w:p>
          <w:p w:rsidR="00EF5C34" w:rsidRPr="00D33A63" w:rsidRDefault="00FC6AC5" w:rsidP="00D33A63">
            <w:pPr>
              <w:tabs>
                <w:tab w:val="left" w:pos="360"/>
                <w:tab w:val="left" w:pos="720"/>
              </w:tabs>
              <w:rPr>
                <w:rFonts w:ascii="Arial" w:hAnsi="Arial" w:cs="Arial"/>
                <w:b/>
                <w:sz w:val="16"/>
                <w:szCs w:val="16"/>
              </w:rPr>
            </w:pPr>
            <w:r>
              <w:rPr>
                <w:rFonts w:ascii="Arial" w:hAnsi="Arial" w:cs="Arial"/>
                <w:b/>
                <w:sz w:val="16"/>
                <w:szCs w:val="16"/>
              </w:rPr>
              <w:t>credit/no credit</w:t>
            </w:r>
          </w:p>
        </w:tc>
      </w:tr>
      <w:tr w:rsidR="00EF5C34" w:rsidRPr="00D33A63" w:rsidTr="00D33A63">
        <w:trPr>
          <w:trHeight w:val="288"/>
        </w:trPr>
        <w:tc>
          <w:tcPr>
            <w:tcW w:w="11016" w:type="dxa"/>
          </w:tcPr>
          <w:p w:rsidR="00EF5C34" w:rsidRPr="00D33A63" w:rsidRDefault="00EF5C34" w:rsidP="00D33A63">
            <w:pPr>
              <w:numPr>
                <w:ilvl w:val="0"/>
                <w:numId w:val="1"/>
              </w:numPr>
              <w:tabs>
                <w:tab w:val="clear" w:pos="720"/>
                <w:tab w:val="left" w:pos="360"/>
              </w:tabs>
              <w:ind w:left="360"/>
              <w:rPr>
                <w:rFonts w:ascii="Arial" w:hAnsi="Arial" w:cs="Arial"/>
                <w:b/>
                <w:sz w:val="16"/>
                <w:szCs w:val="16"/>
              </w:rPr>
            </w:pPr>
            <w:r w:rsidRPr="00D33A63">
              <w:rPr>
                <w:rFonts w:ascii="Arial" w:hAnsi="Arial" w:cs="Arial"/>
                <w:b/>
                <w:sz w:val="16"/>
                <w:szCs w:val="16"/>
              </w:rPr>
              <w:t>Is this course dual listed</w:t>
            </w:r>
            <w:r w:rsidR="00052C58" w:rsidRPr="00D33A63">
              <w:rPr>
                <w:rFonts w:ascii="Arial" w:hAnsi="Arial" w:cs="Arial"/>
                <w:b/>
                <w:sz w:val="16"/>
                <w:szCs w:val="16"/>
              </w:rPr>
              <w:t xml:space="preserve"> (undergraduate/graduate)</w:t>
            </w:r>
            <w:r w:rsidRPr="00D33A63">
              <w:rPr>
                <w:rFonts w:ascii="Arial" w:hAnsi="Arial" w:cs="Arial"/>
                <w:b/>
                <w:sz w:val="16"/>
                <w:szCs w:val="16"/>
              </w:rPr>
              <w:t xml:space="preserve">?  </w:t>
            </w:r>
          </w:p>
          <w:p w:rsidR="00052C58" w:rsidRPr="00D33A63" w:rsidRDefault="00052C58" w:rsidP="00D33A63">
            <w:pPr>
              <w:tabs>
                <w:tab w:val="left" w:pos="360"/>
                <w:tab w:val="left" w:pos="720"/>
              </w:tabs>
              <w:rPr>
                <w:rFonts w:ascii="Arial" w:hAnsi="Arial" w:cs="Arial"/>
                <w:b/>
                <w:sz w:val="16"/>
                <w:szCs w:val="16"/>
              </w:rPr>
            </w:pPr>
          </w:p>
          <w:p w:rsidR="00052C58" w:rsidRPr="00D33A63" w:rsidRDefault="00003C7C" w:rsidP="00D33A63">
            <w:pPr>
              <w:tabs>
                <w:tab w:val="left" w:pos="360"/>
                <w:tab w:val="left" w:pos="720"/>
              </w:tabs>
              <w:rPr>
                <w:rFonts w:ascii="Arial" w:hAnsi="Arial" w:cs="Arial"/>
                <w:b/>
                <w:sz w:val="16"/>
                <w:szCs w:val="16"/>
              </w:rPr>
            </w:pPr>
            <w:r>
              <w:rPr>
                <w:rFonts w:ascii="Arial" w:hAnsi="Arial" w:cs="Arial"/>
                <w:b/>
                <w:sz w:val="16"/>
                <w:szCs w:val="16"/>
              </w:rPr>
              <w:t>No</w:t>
            </w:r>
          </w:p>
        </w:tc>
      </w:tr>
      <w:tr w:rsidR="00052C58" w:rsidRPr="00D33A63" w:rsidTr="00D33A63">
        <w:trPr>
          <w:trHeight w:val="288"/>
        </w:trPr>
        <w:tc>
          <w:tcPr>
            <w:tcW w:w="11016" w:type="dxa"/>
          </w:tcPr>
          <w:p w:rsidR="00052C58" w:rsidRPr="00D33A63" w:rsidRDefault="00052C58" w:rsidP="00D33A63">
            <w:pPr>
              <w:tabs>
                <w:tab w:val="left" w:pos="360"/>
                <w:tab w:val="left" w:pos="720"/>
              </w:tabs>
              <w:rPr>
                <w:rFonts w:ascii="Arial" w:hAnsi="Arial" w:cs="Arial"/>
                <w:b/>
                <w:sz w:val="16"/>
                <w:szCs w:val="16"/>
              </w:rPr>
            </w:pPr>
            <w:r w:rsidRPr="00D33A63">
              <w:rPr>
                <w:rFonts w:ascii="Arial" w:hAnsi="Arial" w:cs="Arial"/>
                <w:b/>
                <w:sz w:val="16"/>
                <w:szCs w:val="16"/>
              </w:rPr>
              <w:t>6.     Is this course cross listed?  (If it is, all course entries must be identical including course descriptions.  It is important to check the course description of an existing course when adding a new cross listed course.)</w:t>
            </w:r>
          </w:p>
          <w:p w:rsidR="00052C58" w:rsidRPr="00D33A63" w:rsidRDefault="00052C58" w:rsidP="00D33A63">
            <w:pPr>
              <w:tabs>
                <w:tab w:val="left" w:pos="360"/>
                <w:tab w:val="left" w:pos="720"/>
              </w:tabs>
              <w:rPr>
                <w:rFonts w:ascii="Arial" w:hAnsi="Arial" w:cs="Arial"/>
                <w:b/>
                <w:sz w:val="16"/>
                <w:szCs w:val="16"/>
              </w:rPr>
            </w:pPr>
          </w:p>
          <w:p w:rsidR="00052C58" w:rsidRPr="00D33A63" w:rsidRDefault="00FC6AC5" w:rsidP="00D33A63">
            <w:pPr>
              <w:tabs>
                <w:tab w:val="left" w:pos="360"/>
                <w:tab w:val="left" w:pos="720"/>
              </w:tabs>
              <w:rPr>
                <w:rFonts w:ascii="Arial" w:hAnsi="Arial" w:cs="Arial"/>
                <w:b/>
                <w:sz w:val="16"/>
                <w:szCs w:val="16"/>
              </w:rPr>
            </w:pPr>
            <w:r>
              <w:rPr>
                <w:rFonts w:ascii="Arial" w:hAnsi="Arial" w:cs="Arial"/>
                <w:b/>
                <w:sz w:val="16"/>
                <w:szCs w:val="16"/>
              </w:rPr>
              <w:t>No</w:t>
            </w:r>
          </w:p>
        </w:tc>
      </w:tr>
      <w:tr w:rsidR="00354252" w:rsidRPr="00D33A63" w:rsidTr="00D33A63">
        <w:trPr>
          <w:trHeight w:val="288"/>
        </w:trPr>
        <w:tc>
          <w:tcPr>
            <w:tcW w:w="11016" w:type="dxa"/>
          </w:tcPr>
          <w:p w:rsidR="0035425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7</w:t>
            </w:r>
            <w:r w:rsidR="00354252" w:rsidRPr="00D33A63">
              <w:rPr>
                <w:rFonts w:ascii="Arial" w:hAnsi="Arial" w:cs="Arial"/>
                <w:b/>
                <w:sz w:val="16"/>
                <w:szCs w:val="16"/>
              </w:rPr>
              <w:t>.</w:t>
            </w:r>
            <w:r w:rsidR="00354252" w:rsidRPr="00D33A63">
              <w:rPr>
                <w:rFonts w:ascii="Arial" w:hAnsi="Arial" w:cs="Arial"/>
                <w:b/>
                <w:sz w:val="16"/>
                <w:szCs w:val="16"/>
              </w:rPr>
              <w:tab/>
              <w:t>Brief course description (40 words or less) as i</w:t>
            </w:r>
            <w:r w:rsidRPr="00D33A63">
              <w:rPr>
                <w:rFonts w:ascii="Arial" w:hAnsi="Arial" w:cs="Arial"/>
                <w:b/>
                <w:sz w:val="16"/>
                <w:szCs w:val="16"/>
              </w:rPr>
              <w:t>t should appear in the bulletin.</w:t>
            </w:r>
          </w:p>
          <w:p w:rsidR="00354252" w:rsidRPr="00D33A63" w:rsidRDefault="00354252" w:rsidP="00D33A63">
            <w:pPr>
              <w:tabs>
                <w:tab w:val="left" w:pos="360"/>
                <w:tab w:val="left" w:pos="720"/>
              </w:tabs>
              <w:rPr>
                <w:rFonts w:ascii="Arial" w:hAnsi="Arial" w:cs="Arial"/>
                <w:sz w:val="16"/>
                <w:szCs w:val="16"/>
              </w:rPr>
            </w:pPr>
          </w:p>
          <w:p w:rsidR="00354252" w:rsidRPr="00D33A63" w:rsidRDefault="00492731" w:rsidP="00492731">
            <w:pPr>
              <w:tabs>
                <w:tab w:val="left" w:pos="360"/>
                <w:tab w:val="left" w:pos="720"/>
              </w:tabs>
              <w:rPr>
                <w:rFonts w:ascii="Arial" w:hAnsi="Arial" w:cs="Arial"/>
                <w:sz w:val="16"/>
                <w:szCs w:val="16"/>
              </w:rPr>
            </w:pPr>
            <w:r>
              <w:rPr>
                <w:rFonts w:ascii="Garamond" w:hAnsi="Garamond" w:cs="Garamond"/>
                <w:sz w:val="22"/>
                <w:szCs w:val="22"/>
              </w:rPr>
              <w:t>T</w:t>
            </w:r>
            <w:r w:rsidR="00FC6AC5">
              <w:rPr>
                <w:rFonts w:ascii="Garamond" w:hAnsi="Garamond" w:cs="Garamond"/>
                <w:sz w:val="22"/>
                <w:szCs w:val="22"/>
              </w:rPr>
              <w:t>his course</w:t>
            </w:r>
            <w:r w:rsidR="00FC6AC5" w:rsidRPr="00F35C6E">
              <w:rPr>
                <w:rFonts w:ascii="Garamond" w:hAnsi="Garamond" w:cs="Garamond"/>
                <w:sz w:val="22"/>
                <w:szCs w:val="22"/>
              </w:rPr>
              <w:t xml:space="preserve"> </w:t>
            </w:r>
            <w:r>
              <w:rPr>
                <w:rFonts w:ascii="Garamond" w:hAnsi="Garamond" w:cs="Garamond"/>
                <w:sz w:val="22"/>
                <w:szCs w:val="22"/>
              </w:rPr>
              <w:t>will</w:t>
            </w:r>
            <w:r w:rsidR="00FC6AC5" w:rsidRPr="00F35C6E">
              <w:rPr>
                <w:rFonts w:ascii="Garamond" w:hAnsi="Garamond" w:cs="Garamond"/>
                <w:sz w:val="22"/>
                <w:szCs w:val="22"/>
              </w:rPr>
              <w:t xml:space="preserve"> provide a musical and educational forum for musicians to study and perfor</w:t>
            </w:r>
            <w:r w:rsidR="006B2482">
              <w:rPr>
                <w:rFonts w:ascii="Garamond" w:hAnsi="Garamond" w:cs="Garamond"/>
                <w:sz w:val="22"/>
                <w:szCs w:val="22"/>
              </w:rPr>
              <w:t>m wind and percussion music</w:t>
            </w:r>
            <w:r w:rsidR="00FC6AC5" w:rsidRPr="00F35C6E">
              <w:rPr>
                <w:rFonts w:ascii="Garamond" w:hAnsi="Garamond" w:cs="Garamond"/>
                <w:sz w:val="22"/>
                <w:szCs w:val="22"/>
              </w:rPr>
              <w:t xml:space="preserve"> at concerts or other </w:t>
            </w:r>
            <w:r w:rsidR="00FC6AC5">
              <w:rPr>
                <w:rFonts w:ascii="Garamond" w:hAnsi="Garamond" w:cs="Garamond"/>
                <w:sz w:val="22"/>
                <w:szCs w:val="22"/>
              </w:rPr>
              <w:t xml:space="preserve">sanctioned </w:t>
            </w:r>
            <w:r w:rsidR="00FC6AC5" w:rsidRPr="00F35C6E">
              <w:rPr>
                <w:rFonts w:ascii="Garamond" w:hAnsi="Garamond" w:cs="Garamond"/>
                <w:sz w:val="22"/>
                <w:szCs w:val="22"/>
              </w:rPr>
              <w:t>events</w:t>
            </w:r>
            <w:r w:rsidR="00FC6AC5">
              <w:rPr>
                <w:rFonts w:ascii="Garamond" w:hAnsi="Garamond" w:cs="Garamond"/>
                <w:sz w:val="22"/>
                <w:szCs w:val="22"/>
              </w:rPr>
              <w:t>.</w:t>
            </w:r>
          </w:p>
        </w:tc>
      </w:tr>
      <w:tr w:rsidR="00052C58" w:rsidRPr="00D33A63" w:rsidTr="00D33A63">
        <w:trPr>
          <w:trHeight w:val="288"/>
        </w:trPr>
        <w:tc>
          <w:tcPr>
            <w:tcW w:w="11016" w:type="dxa"/>
          </w:tcPr>
          <w:p w:rsidR="00052C58" w:rsidRPr="00D33A63" w:rsidRDefault="00052C58" w:rsidP="00D33A63">
            <w:pPr>
              <w:tabs>
                <w:tab w:val="left" w:pos="360"/>
                <w:tab w:val="left" w:pos="720"/>
              </w:tabs>
              <w:rPr>
                <w:rFonts w:ascii="Arial" w:hAnsi="Arial" w:cs="Arial"/>
                <w:b/>
                <w:sz w:val="16"/>
                <w:szCs w:val="16"/>
              </w:rPr>
            </w:pPr>
            <w:r w:rsidRPr="00D33A63">
              <w:rPr>
                <w:rFonts w:ascii="Arial" w:hAnsi="Arial" w:cs="Arial"/>
                <w:b/>
                <w:sz w:val="16"/>
                <w:szCs w:val="16"/>
              </w:rPr>
              <w:t>8.     Indicate all prerequisites and if this course is restricted to a specific major, which major.  (If a student does not have the prerequisites or does not have the appropriate major, they will not be allowed to register).</w:t>
            </w:r>
          </w:p>
          <w:p w:rsidR="00052C58" w:rsidRPr="00D33A63" w:rsidRDefault="00052C58" w:rsidP="00D33A63">
            <w:pPr>
              <w:tabs>
                <w:tab w:val="left" w:pos="360"/>
                <w:tab w:val="left" w:pos="720"/>
              </w:tabs>
              <w:rPr>
                <w:rFonts w:ascii="Arial" w:hAnsi="Arial" w:cs="Arial"/>
                <w:b/>
                <w:sz w:val="16"/>
                <w:szCs w:val="16"/>
              </w:rPr>
            </w:pPr>
          </w:p>
          <w:p w:rsidR="00052C58" w:rsidRPr="00D33A63" w:rsidRDefault="00492731" w:rsidP="00D33A63">
            <w:pPr>
              <w:tabs>
                <w:tab w:val="left" w:pos="360"/>
                <w:tab w:val="left" w:pos="720"/>
              </w:tabs>
              <w:rPr>
                <w:rFonts w:ascii="Arial" w:hAnsi="Arial" w:cs="Arial"/>
                <w:b/>
                <w:sz w:val="16"/>
                <w:szCs w:val="16"/>
              </w:rPr>
            </w:pPr>
            <w:r>
              <w:rPr>
                <w:rFonts w:ascii="Arial" w:hAnsi="Arial" w:cs="Arial"/>
                <w:b/>
                <w:sz w:val="16"/>
                <w:szCs w:val="16"/>
              </w:rPr>
              <w:t>None</w:t>
            </w:r>
          </w:p>
        </w:tc>
      </w:tr>
      <w:tr w:rsidR="00052C58" w:rsidRPr="00D33A63" w:rsidTr="00D33A63">
        <w:trPr>
          <w:trHeight w:val="288"/>
        </w:trPr>
        <w:tc>
          <w:tcPr>
            <w:tcW w:w="11016" w:type="dxa"/>
          </w:tcPr>
          <w:p w:rsidR="00052C58" w:rsidRPr="00D33A63" w:rsidRDefault="00052C58" w:rsidP="00D33A63">
            <w:pPr>
              <w:tabs>
                <w:tab w:val="left" w:pos="360"/>
                <w:tab w:val="left" w:pos="720"/>
              </w:tabs>
              <w:rPr>
                <w:rFonts w:ascii="Arial" w:hAnsi="Arial" w:cs="Arial"/>
                <w:b/>
                <w:sz w:val="16"/>
                <w:szCs w:val="16"/>
              </w:rPr>
            </w:pPr>
            <w:r w:rsidRPr="00D33A63">
              <w:rPr>
                <w:rFonts w:ascii="Arial" w:hAnsi="Arial" w:cs="Arial"/>
                <w:b/>
                <w:sz w:val="16"/>
                <w:szCs w:val="16"/>
              </w:rPr>
              <w:t xml:space="preserve">9.     Course frequency (e.g. Fall, Spring, Summer, </w:t>
            </w:r>
            <w:r w:rsidR="00833E13" w:rsidRPr="00D33A63">
              <w:rPr>
                <w:rFonts w:ascii="Arial" w:hAnsi="Arial" w:cs="Arial"/>
                <w:b/>
                <w:sz w:val="16"/>
                <w:szCs w:val="16"/>
              </w:rPr>
              <w:t xml:space="preserve">or </w:t>
            </w:r>
            <w:r w:rsidRPr="00D33A63">
              <w:rPr>
                <w:rFonts w:ascii="Arial" w:hAnsi="Arial" w:cs="Arial"/>
                <w:b/>
                <w:sz w:val="16"/>
                <w:szCs w:val="16"/>
              </w:rPr>
              <w:t>Demand).    Not applicable to Graduate courses.</w:t>
            </w:r>
          </w:p>
          <w:p w:rsidR="00052C58" w:rsidRPr="00D33A63" w:rsidRDefault="00052C58" w:rsidP="00D33A63">
            <w:pPr>
              <w:tabs>
                <w:tab w:val="left" w:pos="360"/>
                <w:tab w:val="left" w:pos="720"/>
              </w:tabs>
              <w:rPr>
                <w:rFonts w:ascii="Arial" w:hAnsi="Arial" w:cs="Arial"/>
                <w:b/>
                <w:sz w:val="16"/>
                <w:szCs w:val="16"/>
              </w:rPr>
            </w:pPr>
          </w:p>
          <w:p w:rsidR="00052C58" w:rsidRPr="00D33A63" w:rsidRDefault="00584EE0" w:rsidP="00D33A63">
            <w:pPr>
              <w:tabs>
                <w:tab w:val="left" w:pos="360"/>
                <w:tab w:val="left" w:pos="720"/>
              </w:tabs>
              <w:rPr>
                <w:rFonts w:ascii="Arial" w:hAnsi="Arial" w:cs="Arial"/>
                <w:b/>
                <w:sz w:val="16"/>
                <w:szCs w:val="16"/>
              </w:rPr>
            </w:pPr>
            <w:r>
              <w:rPr>
                <w:rFonts w:ascii="Arial" w:hAnsi="Arial" w:cs="Arial"/>
                <w:b/>
                <w:sz w:val="16"/>
                <w:szCs w:val="16"/>
              </w:rPr>
              <w:t>Spring</w:t>
            </w:r>
          </w:p>
        </w:tc>
      </w:tr>
      <w:tr w:rsidR="00354252" w:rsidRPr="00D33A63" w:rsidTr="00D33A63">
        <w:trPr>
          <w:trHeight w:val="288"/>
        </w:trPr>
        <w:tc>
          <w:tcPr>
            <w:tcW w:w="11016" w:type="dxa"/>
          </w:tcPr>
          <w:p w:rsidR="0035425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10</w:t>
            </w:r>
            <w:r w:rsidR="00354252" w:rsidRPr="00D33A63">
              <w:rPr>
                <w:rFonts w:ascii="Arial" w:hAnsi="Arial" w:cs="Arial"/>
                <w:b/>
                <w:sz w:val="16"/>
                <w:szCs w:val="16"/>
              </w:rPr>
              <w:t>.</w:t>
            </w:r>
            <w:r w:rsidR="00354252" w:rsidRPr="00D33A63">
              <w:rPr>
                <w:rFonts w:ascii="Arial" w:hAnsi="Arial" w:cs="Arial"/>
                <w:b/>
                <w:sz w:val="16"/>
                <w:szCs w:val="16"/>
              </w:rPr>
              <w:tab/>
              <w:t>Contact Person</w:t>
            </w:r>
            <w:r w:rsidR="00354252" w:rsidRPr="00D33A63">
              <w:rPr>
                <w:rFonts w:ascii="Arial" w:hAnsi="Arial" w:cs="Arial"/>
                <w:sz w:val="16"/>
                <w:szCs w:val="16"/>
              </w:rPr>
              <w:t xml:space="preserve"> (Name, Name of Institution, Address, Email Address, Phone Number)</w:t>
            </w:r>
          </w:p>
          <w:p w:rsidR="00354252" w:rsidRPr="00D33A63" w:rsidRDefault="00354252" w:rsidP="00D33A63">
            <w:pPr>
              <w:tabs>
                <w:tab w:val="left" w:pos="360"/>
                <w:tab w:val="left" w:pos="720"/>
              </w:tabs>
              <w:rPr>
                <w:rFonts w:ascii="Arial" w:hAnsi="Arial" w:cs="Arial"/>
                <w:sz w:val="16"/>
                <w:szCs w:val="16"/>
              </w:rPr>
            </w:pPr>
          </w:p>
          <w:p w:rsidR="00354252" w:rsidRDefault="00584EE0" w:rsidP="00584EE0">
            <w:pPr>
              <w:tabs>
                <w:tab w:val="left" w:pos="360"/>
                <w:tab w:val="left" w:pos="720"/>
              </w:tabs>
              <w:rPr>
                <w:rFonts w:ascii="Arial" w:hAnsi="Arial" w:cs="Arial"/>
                <w:sz w:val="16"/>
                <w:szCs w:val="16"/>
              </w:rPr>
            </w:pPr>
            <w:r>
              <w:rPr>
                <w:rFonts w:ascii="Arial" w:hAnsi="Arial" w:cs="Arial"/>
                <w:sz w:val="16"/>
                <w:szCs w:val="16"/>
              </w:rPr>
              <w:t xml:space="preserve">Dr. Timothy Oliver, Director of Bands, Coordinator of Wind and Percussion Studies, Associate Professor, Department of Music, Fine Arts Building 130 </w:t>
            </w:r>
            <w:hyperlink r:id="rId9" w:history="1">
              <w:r w:rsidRPr="00F34C4D">
                <w:rPr>
                  <w:rStyle w:val="Hyperlink"/>
                  <w:rFonts w:ascii="Arial" w:hAnsi="Arial" w:cs="Arial"/>
                  <w:sz w:val="16"/>
                  <w:szCs w:val="16"/>
                </w:rPr>
                <w:t>toliver@astate.edu</w:t>
              </w:r>
            </w:hyperlink>
            <w:r>
              <w:rPr>
                <w:rFonts w:ascii="Arial" w:hAnsi="Arial" w:cs="Arial"/>
                <w:sz w:val="16"/>
                <w:szCs w:val="16"/>
              </w:rPr>
              <w:t xml:space="preserve"> 972-3811</w:t>
            </w:r>
          </w:p>
          <w:p w:rsidR="00492731" w:rsidRPr="00D33A63" w:rsidRDefault="00492731" w:rsidP="00584EE0">
            <w:pPr>
              <w:tabs>
                <w:tab w:val="left" w:pos="360"/>
                <w:tab w:val="left" w:pos="720"/>
              </w:tabs>
              <w:rPr>
                <w:rFonts w:ascii="Arial" w:hAnsi="Arial" w:cs="Arial"/>
                <w:sz w:val="16"/>
                <w:szCs w:val="16"/>
              </w:rPr>
            </w:pPr>
          </w:p>
        </w:tc>
      </w:tr>
      <w:tr w:rsidR="00354252" w:rsidRPr="00D33A63" w:rsidTr="00D33A63">
        <w:trPr>
          <w:trHeight w:val="288"/>
        </w:trPr>
        <w:tc>
          <w:tcPr>
            <w:tcW w:w="11016" w:type="dxa"/>
          </w:tcPr>
          <w:p w:rsidR="0035425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11</w:t>
            </w:r>
            <w:r w:rsidR="00354252" w:rsidRPr="00D33A63">
              <w:rPr>
                <w:rFonts w:ascii="Arial" w:hAnsi="Arial" w:cs="Arial"/>
                <w:b/>
                <w:sz w:val="16"/>
                <w:szCs w:val="16"/>
              </w:rPr>
              <w:t>.</w:t>
            </w:r>
            <w:r w:rsidR="00354252" w:rsidRPr="00D33A63">
              <w:rPr>
                <w:rFonts w:ascii="Arial" w:hAnsi="Arial" w:cs="Arial"/>
                <w:b/>
                <w:sz w:val="16"/>
                <w:szCs w:val="16"/>
              </w:rPr>
              <w:tab/>
              <w:t>Proposed Starting Term/Year</w:t>
            </w:r>
          </w:p>
          <w:p w:rsidR="00354252" w:rsidRPr="00D33A63" w:rsidRDefault="00354252" w:rsidP="00D33A63">
            <w:pPr>
              <w:tabs>
                <w:tab w:val="left" w:pos="360"/>
                <w:tab w:val="left" w:pos="720"/>
              </w:tabs>
              <w:rPr>
                <w:rFonts w:ascii="Arial" w:hAnsi="Arial" w:cs="Arial"/>
                <w:sz w:val="16"/>
                <w:szCs w:val="16"/>
              </w:rPr>
            </w:pPr>
          </w:p>
          <w:p w:rsidR="00354252" w:rsidRPr="00D33A63" w:rsidRDefault="00DE3576" w:rsidP="00D33A63">
            <w:pPr>
              <w:tabs>
                <w:tab w:val="left" w:pos="360"/>
                <w:tab w:val="left" w:pos="720"/>
              </w:tabs>
              <w:rPr>
                <w:rFonts w:ascii="Arial" w:hAnsi="Arial" w:cs="Arial"/>
                <w:sz w:val="16"/>
                <w:szCs w:val="16"/>
              </w:rPr>
            </w:pPr>
            <w:r>
              <w:rPr>
                <w:rFonts w:ascii="Arial" w:hAnsi="Arial" w:cs="Arial"/>
                <w:sz w:val="16"/>
                <w:szCs w:val="16"/>
              </w:rPr>
              <w:lastRenderedPageBreak/>
              <w:t>Spring 2014</w:t>
            </w:r>
          </w:p>
        </w:tc>
      </w:tr>
      <w:tr w:rsidR="00354252" w:rsidRPr="00D33A63" w:rsidTr="00D33A63">
        <w:trPr>
          <w:trHeight w:val="288"/>
        </w:trPr>
        <w:tc>
          <w:tcPr>
            <w:tcW w:w="11016" w:type="dxa"/>
          </w:tcPr>
          <w:p w:rsidR="0035425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lastRenderedPageBreak/>
              <w:t>12</w:t>
            </w:r>
            <w:r w:rsidR="00354252" w:rsidRPr="00D33A63">
              <w:rPr>
                <w:rFonts w:ascii="Arial" w:hAnsi="Arial" w:cs="Arial"/>
                <w:b/>
                <w:sz w:val="16"/>
                <w:szCs w:val="16"/>
              </w:rPr>
              <w:t>.</w:t>
            </w:r>
            <w:r w:rsidR="00354252" w:rsidRPr="00D33A63">
              <w:rPr>
                <w:rFonts w:ascii="Arial" w:hAnsi="Arial" w:cs="Arial"/>
                <w:b/>
                <w:sz w:val="16"/>
                <w:szCs w:val="16"/>
              </w:rPr>
              <w:tab/>
              <w:t>Is this course in support of a new program?  If yes, what program?</w:t>
            </w:r>
          </w:p>
          <w:p w:rsidR="00354252" w:rsidRPr="00D33A63" w:rsidRDefault="00354252" w:rsidP="00D33A63">
            <w:pPr>
              <w:tabs>
                <w:tab w:val="left" w:pos="360"/>
                <w:tab w:val="left" w:pos="720"/>
              </w:tabs>
              <w:rPr>
                <w:rFonts w:ascii="Arial" w:hAnsi="Arial" w:cs="Arial"/>
                <w:sz w:val="16"/>
                <w:szCs w:val="16"/>
              </w:rPr>
            </w:pPr>
          </w:p>
          <w:p w:rsidR="00354252" w:rsidRPr="00D33A63" w:rsidRDefault="00584EE0" w:rsidP="00D33A63">
            <w:pPr>
              <w:tabs>
                <w:tab w:val="left" w:pos="360"/>
                <w:tab w:val="left" w:pos="720"/>
              </w:tabs>
              <w:rPr>
                <w:rFonts w:ascii="Arial" w:hAnsi="Arial" w:cs="Arial"/>
                <w:sz w:val="16"/>
                <w:szCs w:val="16"/>
              </w:rPr>
            </w:pPr>
            <w:r>
              <w:rPr>
                <w:rFonts w:ascii="Arial" w:hAnsi="Arial" w:cs="Arial"/>
                <w:sz w:val="16"/>
                <w:szCs w:val="16"/>
              </w:rPr>
              <w:t>No</w:t>
            </w:r>
          </w:p>
        </w:tc>
      </w:tr>
      <w:tr w:rsidR="00354252" w:rsidRPr="00D33A63" w:rsidTr="00D33A63">
        <w:trPr>
          <w:trHeight w:val="288"/>
        </w:trPr>
        <w:tc>
          <w:tcPr>
            <w:tcW w:w="11016" w:type="dxa"/>
          </w:tcPr>
          <w:p w:rsidR="00354252" w:rsidRPr="00D33A63" w:rsidRDefault="00052C58" w:rsidP="00D33A63">
            <w:pPr>
              <w:tabs>
                <w:tab w:val="left" w:pos="360"/>
              </w:tabs>
              <w:ind w:left="720" w:hanging="720"/>
              <w:rPr>
                <w:rFonts w:ascii="Arial" w:hAnsi="Arial" w:cs="Arial"/>
                <w:sz w:val="16"/>
                <w:szCs w:val="16"/>
              </w:rPr>
            </w:pPr>
            <w:r w:rsidRPr="00D33A63">
              <w:rPr>
                <w:rFonts w:ascii="Arial" w:hAnsi="Arial" w:cs="Arial"/>
                <w:b/>
                <w:sz w:val="16"/>
                <w:szCs w:val="16"/>
              </w:rPr>
              <w:t>13</w:t>
            </w:r>
            <w:r w:rsidR="00354252" w:rsidRPr="00D33A63">
              <w:rPr>
                <w:rFonts w:ascii="Arial" w:hAnsi="Arial" w:cs="Arial"/>
                <w:b/>
                <w:sz w:val="16"/>
                <w:szCs w:val="16"/>
              </w:rPr>
              <w:t>.</w:t>
            </w:r>
            <w:r w:rsidR="00354252" w:rsidRPr="00D33A63">
              <w:rPr>
                <w:rFonts w:ascii="Arial" w:hAnsi="Arial" w:cs="Arial"/>
                <w:b/>
                <w:sz w:val="16"/>
                <w:szCs w:val="16"/>
              </w:rPr>
              <w:tab/>
              <w:t xml:space="preserve">Does this course replace a course being deleted?  </w:t>
            </w:r>
          </w:p>
          <w:p w:rsidR="00354252" w:rsidRPr="00D33A63" w:rsidRDefault="00584EE0" w:rsidP="00D33A63">
            <w:pPr>
              <w:tabs>
                <w:tab w:val="left" w:pos="360"/>
              </w:tabs>
              <w:ind w:left="720" w:hanging="720"/>
              <w:rPr>
                <w:rFonts w:ascii="Arial" w:hAnsi="Arial" w:cs="Arial"/>
                <w:sz w:val="16"/>
                <w:szCs w:val="16"/>
              </w:rPr>
            </w:pPr>
            <w:r>
              <w:rPr>
                <w:rFonts w:ascii="Arial" w:hAnsi="Arial" w:cs="Arial"/>
                <w:sz w:val="16"/>
                <w:szCs w:val="16"/>
              </w:rPr>
              <w:t>NO</w:t>
            </w:r>
          </w:p>
          <w:p w:rsidR="00354252" w:rsidRPr="00D33A63" w:rsidRDefault="00354252" w:rsidP="00D33A63">
            <w:pPr>
              <w:tabs>
                <w:tab w:val="left" w:pos="360"/>
              </w:tabs>
              <w:ind w:left="720" w:hanging="720"/>
              <w:rPr>
                <w:rFonts w:ascii="Arial" w:hAnsi="Arial" w:cs="Arial"/>
                <w:sz w:val="16"/>
                <w:szCs w:val="16"/>
              </w:rPr>
            </w:pPr>
          </w:p>
          <w:p w:rsidR="00354252" w:rsidRPr="00D33A63" w:rsidRDefault="00354252" w:rsidP="00D33A63">
            <w:pPr>
              <w:tabs>
                <w:tab w:val="left" w:pos="360"/>
              </w:tabs>
              <w:ind w:left="720" w:hanging="720"/>
              <w:rPr>
                <w:rFonts w:ascii="Arial" w:hAnsi="Arial" w:cs="Arial"/>
                <w:sz w:val="16"/>
                <w:szCs w:val="16"/>
              </w:rPr>
            </w:pPr>
            <w:r w:rsidRPr="00D33A63">
              <w:rPr>
                <w:rFonts w:ascii="Arial" w:hAnsi="Arial" w:cs="Arial"/>
                <w:b/>
                <w:sz w:val="16"/>
                <w:szCs w:val="16"/>
              </w:rPr>
              <w:tab/>
              <w:t>b.</w:t>
            </w:r>
            <w:r w:rsidRPr="00D33A63">
              <w:rPr>
                <w:rFonts w:ascii="Arial" w:hAnsi="Arial" w:cs="Arial"/>
                <w:b/>
                <w:sz w:val="16"/>
                <w:szCs w:val="16"/>
              </w:rPr>
              <w:tab/>
              <w:t xml:space="preserve">If yes, what course?  </w:t>
            </w:r>
          </w:p>
          <w:p w:rsidR="00354252" w:rsidRPr="00D33A63" w:rsidRDefault="00354252" w:rsidP="00D33A63">
            <w:pPr>
              <w:tabs>
                <w:tab w:val="left" w:pos="360"/>
              </w:tabs>
              <w:ind w:left="720" w:hanging="720"/>
              <w:rPr>
                <w:rFonts w:ascii="Arial" w:hAnsi="Arial" w:cs="Arial"/>
                <w:sz w:val="16"/>
                <w:szCs w:val="16"/>
              </w:rPr>
            </w:pPr>
          </w:p>
          <w:p w:rsidR="00354252" w:rsidRPr="00D33A63" w:rsidRDefault="00354252" w:rsidP="00D33A63">
            <w:pPr>
              <w:tabs>
                <w:tab w:val="left" w:pos="360"/>
              </w:tabs>
              <w:ind w:left="720" w:hanging="720"/>
              <w:rPr>
                <w:rFonts w:ascii="Arial" w:hAnsi="Arial" w:cs="Arial"/>
                <w:sz w:val="16"/>
                <w:szCs w:val="16"/>
              </w:rPr>
            </w:pPr>
          </w:p>
          <w:p w:rsidR="00354252" w:rsidRPr="00D33A63" w:rsidRDefault="00354252" w:rsidP="00D33A63">
            <w:pPr>
              <w:tabs>
                <w:tab w:val="left" w:pos="360"/>
              </w:tabs>
              <w:ind w:left="720" w:hanging="720"/>
              <w:rPr>
                <w:rFonts w:ascii="Arial" w:hAnsi="Arial" w:cs="Arial"/>
                <w:sz w:val="16"/>
                <w:szCs w:val="16"/>
              </w:rPr>
            </w:pPr>
            <w:r w:rsidRPr="00D33A63">
              <w:rPr>
                <w:rFonts w:ascii="Arial" w:hAnsi="Arial" w:cs="Arial"/>
                <w:b/>
                <w:sz w:val="16"/>
                <w:szCs w:val="16"/>
              </w:rPr>
              <w:tab/>
              <w:t>c.</w:t>
            </w:r>
            <w:r w:rsidRPr="00D33A63">
              <w:rPr>
                <w:rFonts w:ascii="Arial" w:hAnsi="Arial" w:cs="Arial"/>
                <w:b/>
                <w:sz w:val="16"/>
                <w:szCs w:val="16"/>
              </w:rPr>
              <w:tab/>
              <w:t>Has this course number been used in the past?</w:t>
            </w:r>
          </w:p>
          <w:p w:rsidR="00354252" w:rsidRPr="00D33A63" w:rsidRDefault="00354252" w:rsidP="00D33A63">
            <w:pPr>
              <w:tabs>
                <w:tab w:val="left" w:pos="360"/>
              </w:tabs>
              <w:ind w:left="720" w:hanging="720"/>
              <w:rPr>
                <w:rFonts w:ascii="Arial" w:hAnsi="Arial" w:cs="Arial"/>
                <w:sz w:val="16"/>
                <w:szCs w:val="16"/>
              </w:rPr>
            </w:pPr>
          </w:p>
          <w:p w:rsidR="00354252" w:rsidRPr="00D33A63" w:rsidRDefault="00354252" w:rsidP="00D33A63">
            <w:pPr>
              <w:tabs>
                <w:tab w:val="left" w:pos="360"/>
              </w:tabs>
              <w:ind w:left="720" w:hanging="720"/>
              <w:rPr>
                <w:rFonts w:ascii="Arial" w:hAnsi="Arial" w:cs="Arial"/>
                <w:sz w:val="16"/>
                <w:szCs w:val="16"/>
              </w:rPr>
            </w:pPr>
          </w:p>
          <w:p w:rsidR="00354252" w:rsidRPr="00D33A63" w:rsidRDefault="00354252" w:rsidP="00D33A63">
            <w:pPr>
              <w:tabs>
                <w:tab w:val="left" w:pos="360"/>
                <w:tab w:val="left" w:pos="720"/>
              </w:tabs>
              <w:rPr>
                <w:rFonts w:ascii="Arial" w:hAnsi="Arial" w:cs="Arial"/>
                <w:b/>
                <w:sz w:val="16"/>
                <w:szCs w:val="16"/>
              </w:rPr>
            </w:pPr>
            <w:r w:rsidRPr="00D33A63">
              <w:rPr>
                <w:rFonts w:ascii="Arial" w:hAnsi="Arial" w:cs="Arial"/>
                <w:b/>
                <w:sz w:val="16"/>
                <w:szCs w:val="16"/>
              </w:rPr>
              <w:t xml:space="preserve">Attach Course Deletion Proposal-Bulletin Change Transmittal Form.  </w:t>
            </w:r>
          </w:p>
          <w:p w:rsidR="00354252" w:rsidRPr="00D33A63" w:rsidRDefault="00354252" w:rsidP="00D33A63">
            <w:pPr>
              <w:tabs>
                <w:tab w:val="left" w:pos="360"/>
                <w:tab w:val="left" w:pos="720"/>
              </w:tabs>
              <w:rPr>
                <w:rFonts w:ascii="Arial" w:hAnsi="Arial" w:cs="Arial"/>
                <w:sz w:val="16"/>
                <w:szCs w:val="16"/>
              </w:rPr>
            </w:pPr>
          </w:p>
          <w:p w:rsidR="00354252" w:rsidRPr="00D33A63" w:rsidRDefault="00354252" w:rsidP="00D33A63">
            <w:pPr>
              <w:tabs>
                <w:tab w:val="left" w:pos="360"/>
                <w:tab w:val="left" w:pos="720"/>
              </w:tabs>
              <w:rPr>
                <w:rFonts w:ascii="Arial" w:hAnsi="Arial" w:cs="Arial"/>
                <w:sz w:val="16"/>
                <w:szCs w:val="16"/>
              </w:rPr>
            </w:pPr>
          </w:p>
        </w:tc>
      </w:tr>
      <w:tr w:rsidR="00354252" w:rsidRPr="00D33A63" w:rsidTr="00D33A63">
        <w:trPr>
          <w:trHeight w:val="288"/>
        </w:trPr>
        <w:tc>
          <w:tcPr>
            <w:tcW w:w="11016" w:type="dxa"/>
          </w:tcPr>
          <w:p w:rsidR="0035425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14</w:t>
            </w:r>
            <w:r w:rsidR="00354252" w:rsidRPr="00D33A63">
              <w:rPr>
                <w:rFonts w:ascii="Arial" w:hAnsi="Arial" w:cs="Arial"/>
                <w:b/>
                <w:sz w:val="16"/>
                <w:szCs w:val="16"/>
              </w:rPr>
              <w:t>.</w:t>
            </w:r>
            <w:r w:rsidR="00354252" w:rsidRPr="00D33A63">
              <w:rPr>
                <w:rFonts w:ascii="Arial" w:hAnsi="Arial" w:cs="Arial"/>
                <w:b/>
                <w:sz w:val="16"/>
                <w:szCs w:val="16"/>
              </w:rPr>
              <w:tab/>
              <w:t>Does this course affect another program?  If yes, provide contact information from the Dean, Department Head, and/or Program Director whose area this affects.</w:t>
            </w:r>
          </w:p>
          <w:p w:rsidR="00354252" w:rsidRPr="00D33A63" w:rsidRDefault="00354252" w:rsidP="00D33A63">
            <w:pPr>
              <w:tabs>
                <w:tab w:val="left" w:pos="360"/>
                <w:tab w:val="left" w:pos="720"/>
              </w:tabs>
              <w:rPr>
                <w:rFonts w:ascii="Arial" w:hAnsi="Arial" w:cs="Arial"/>
                <w:sz w:val="16"/>
                <w:szCs w:val="16"/>
              </w:rPr>
            </w:pPr>
          </w:p>
          <w:p w:rsidR="00354252" w:rsidRPr="00D33A63" w:rsidRDefault="00584EE0" w:rsidP="00D33A63">
            <w:pPr>
              <w:tabs>
                <w:tab w:val="left" w:pos="360"/>
                <w:tab w:val="left" w:pos="720"/>
              </w:tabs>
              <w:rPr>
                <w:rFonts w:ascii="Arial" w:hAnsi="Arial" w:cs="Arial"/>
                <w:sz w:val="16"/>
                <w:szCs w:val="16"/>
              </w:rPr>
            </w:pPr>
            <w:r>
              <w:rPr>
                <w:rFonts w:ascii="Arial" w:hAnsi="Arial" w:cs="Arial"/>
                <w:sz w:val="16"/>
                <w:szCs w:val="16"/>
              </w:rPr>
              <w:t>NO</w:t>
            </w:r>
          </w:p>
        </w:tc>
      </w:tr>
      <w:tr w:rsidR="006F7DA0" w:rsidRPr="00D33A63" w:rsidTr="00D33A63">
        <w:trPr>
          <w:trHeight w:val="288"/>
        </w:trPr>
        <w:tc>
          <w:tcPr>
            <w:tcW w:w="11016" w:type="dxa"/>
          </w:tcPr>
          <w:p w:rsidR="006F7DA0" w:rsidRPr="00D33A63" w:rsidRDefault="00052C58" w:rsidP="00D33A63">
            <w:pPr>
              <w:tabs>
                <w:tab w:val="left" w:pos="360"/>
                <w:tab w:val="left" w:pos="720"/>
              </w:tabs>
              <w:ind w:left="360" w:hanging="360"/>
              <w:rPr>
                <w:rFonts w:ascii="Arial" w:hAnsi="Arial" w:cs="Arial"/>
                <w:sz w:val="16"/>
                <w:szCs w:val="16"/>
              </w:rPr>
            </w:pPr>
            <w:r w:rsidRPr="00D33A63">
              <w:rPr>
                <w:rFonts w:ascii="Arial" w:hAnsi="Arial" w:cs="Arial"/>
                <w:b/>
                <w:sz w:val="16"/>
                <w:szCs w:val="16"/>
              </w:rPr>
              <w:t>15</w:t>
            </w:r>
            <w:r w:rsidR="006F7DA0" w:rsidRPr="00D33A63">
              <w:rPr>
                <w:rFonts w:ascii="Arial" w:hAnsi="Arial" w:cs="Arial"/>
                <w:b/>
                <w:sz w:val="16"/>
                <w:szCs w:val="16"/>
              </w:rPr>
              <w:t>.</w:t>
            </w:r>
            <w:r w:rsidR="006F7DA0" w:rsidRPr="00D33A63">
              <w:rPr>
                <w:rFonts w:ascii="Arial" w:hAnsi="Arial" w:cs="Arial"/>
                <w:b/>
                <w:sz w:val="16"/>
                <w:szCs w:val="16"/>
              </w:rPr>
              <w:tab/>
              <w:t>Justification should include:</w:t>
            </w:r>
          </w:p>
          <w:p w:rsidR="006F7DA0" w:rsidRPr="00D33A63" w:rsidRDefault="006F7DA0" w:rsidP="00D33A63">
            <w:pPr>
              <w:tabs>
                <w:tab w:val="left" w:pos="360"/>
                <w:tab w:val="left" w:pos="720"/>
              </w:tabs>
              <w:ind w:left="720" w:hanging="720"/>
              <w:rPr>
                <w:rFonts w:ascii="Arial" w:hAnsi="Arial" w:cs="Arial"/>
                <w:sz w:val="16"/>
                <w:szCs w:val="16"/>
              </w:rPr>
            </w:pPr>
            <w:r w:rsidRPr="00D33A63">
              <w:rPr>
                <w:rFonts w:ascii="Arial" w:hAnsi="Arial" w:cs="Arial"/>
                <w:sz w:val="16"/>
                <w:szCs w:val="16"/>
              </w:rPr>
              <w:tab/>
              <w:t>A.</w:t>
            </w:r>
            <w:r w:rsidRPr="00D33A63">
              <w:rPr>
                <w:rFonts w:ascii="Arial" w:hAnsi="Arial" w:cs="Arial"/>
                <w:b/>
                <w:sz w:val="16"/>
                <w:szCs w:val="16"/>
              </w:rPr>
              <w:tab/>
              <w:t>Academic rationale and goals for the course (skills or level of knowledge students can be expected to attain).</w:t>
            </w:r>
          </w:p>
          <w:p w:rsidR="00354252" w:rsidRPr="00D33A63" w:rsidRDefault="00354252" w:rsidP="00D33A63">
            <w:pPr>
              <w:tabs>
                <w:tab w:val="left" w:pos="360"/>
                <w:tab w:val="left" w:pos="720"/>
              </w:tabs>
              <w:ind w:left="720" w:hanging="720"/>
              <w:rPr>
                <w:rFonts w:ascii="Arial" w:hAnsi="Arial" w:cs="Arial"/>
                <w:sz w:val="16"/>
                <w:szCs w:val="16"/>
              </w:rPr>
            </w:pPr>
          </w:p>
          <w:p w:rsidR="006B2482" w:rsidRPr="00E416D4" w:rsidRDefault="006B2482" w:rsidP="006B2482">
            <w:pPr>
              <w:pStyle w:val="PlainText"/>
              <w:rPr>
                <w:sz w:val="22"/>
                <w:szCs w:val="22"/>
              </w:rPr>
            </w:pPr>
            <w:r w:rsidRPr="00E416D4">
              <w:rPr>
                <w:sz w:val="22"/>
                <w:szCs w:val="22"/>
              </w:rPr>
              <w:t>During their course of study with this ensemble, students will be given the opportunity to refine their individual musical skills, perform a varied repertoire of music, demonstrate the ability to play musically as assessed through sectional and ensemble performance, and explore relationships among music, the other arts, and disciplines outside the arts as they pertain to selected aspects of wind and percussion music.</w:t>
            </w:r>
          </w:p>
          <w:p w:rsidR="00354252" w:rsidRPr="00D33A63" w:rsidRDefault="00354252" w:rsidP="00E416D4">
            <w:pPr>
              <w:tabs>
                <w:tab w:val="left" w:pos="360"/>
                <w:tab w:val="left" w:pos="720"/>
              </w:tabs>
              <w:rPr>
                <w:rFonts w:ascii="Arial" w:hAnsi="Arial" w:cs="Arial"/>
                <w:sz w:val="16"/>
                <w:szCs w:val="16"/>
              </w:rPr>
            </w:pPr>
          </w:p>
          <w:p w:rsidR="006F7DA0" w:rsidRPr="00D33A63" w:rsidRDefault="006F7DA0" w:rsidP="00D33A63">
            <w:pPr>
              <w:tabs>
                <w:tab w:val="left" w:pos="360"/>
                <w:tab w:val="left" w:pos="720"/>
              </w:tabs>
              <w:ind w:left="720" w:hanging="720"/>
              <w:rPr>
                <w:rFonts w:ascii="Arial" w:hAnsi="Arial" w:cs="Arial"/>
                <w:sz w:val="16"/>
                <w:szCs w:val="16"/>
              </w:rPr>
            </w:pPr>
            <w:r w:rsidRPr="00D33A63">
              <w:rPr>
                <w:rFonts w:ascii="Arial" w:hAnsi="Arial" w:cs="Arial"/>
                <w:sz w:val="16"/>
                <w:szCs w:val="16"/>
              </w:rPr>
              <w:tab/>
              <w:t>B.</w:t>
            </w:r>
            <w:r w:rsidRPr="00D33A63">
              <w:rPr>
                <w:rFonts w:ascii="Arial" w:hAnsi="Arial" w:cs="Arial"/>
                <w:sz w:val="16"/>
                <w:szCs w:val="16"/>
              </w:rPr>
              <w:tab/>
            </w:r>
            <w:r w:rsidRPr="00D33A63">
              <w:rPr>
                <w:rFonts w:ascii="Arial" w:hAnsi="Arial" w:cs="Arial"/>
                <w:b/>
                <w:sz w:val="16"/>
                <w:szCs w:val="16"/>
              </w:rPr>
              <w:t>How does the course fit with the mission established by the department for the curriculum?  If course is mandated by an accrediting or certifying agency, include the directive.</w:t>
            </w:r>
          </w:p>
          <w:p w:rsidR="00584EE0" w:rsidRDefault="00584EE0" w:rsidP="00584EE0">
            <w:pPr>
              <w:pStyle w:val="Default"/>
            </w:pPr>
          </w:p>
          <w:p w:rsidR="00584EE0" w:rsidRDefault="00584EE0">
            <w:pPr>
              <w:pStyle w:val="Default"/>
              <w:rPr>
                <w:sz w:val="16"/>
                <w:szCs w:val="16"/>
              </w:rPr>
            </w:pPr>
            <w:r>
              <w:rPr>
                <w:sz w:val="16"/>
                <w:szCs w:val="16"/>
              </w:rPr>
              <w:t xml:space="preserve">This course fits within the mission established by the department.  This proposal simply allows for a 0 credit option for </w:t>
            </w:r>
            <w:r w:rsidR="00003C7C">
              <w:rPr>
                <w:sz w:val="16"/>
                <w:szCs w:val="16"/>
              </w:rPr>
              <w:t>under</w:t>
            </w:r>
            <w:r>
              <w:rPr>
                <w:sz w:val="16"/>
                <w:szCs w:val="16"/>
              </w:rPr>
              <w:t xml:space="preserve">graduate students who have already earned sufficient ensemble credits as mandated by degree requirements.  Or, it allows </w:t>
            </w:r>
            <w:r w:rsidR="00003C7C">
              <w:rPr>
                <w:sz w:val="16"/>
                <w:szCs w:val="16"/>
              </w:rPr>
              <w:t xml:space="preserve">undergraduate </w:t>
            </w:r>
            <w:r>
              <w:rPr>
                <w:sz w:val="16"/>
                <w:szCs w:val="16"/>
              </w:rPr>
              <w:t xml:space="preserve">students from programs outside the department of music to register for this class when it would be an elective class.  </w:t>
            </w:r>
          </w:p>
          <w:p w:rsidR="00354252" w:rsidRPr="00D33A63" w:rsidRDefault="00354252" w:rsidP="00D33A63">
            <w:pPr>
              <w:tabs>
                <w:tab w:val="left" w:pos="360"/>
                <w:tab w:val="left" w:pos="720"/>
              </w:tabs>
              <w:ind w:left="720" w:hanging="720"/>
              <w:rPr>
                <w:rFonts w:ascii="Arial" w:hAnsi="Arial" w:cs="Arial"/>
                <w:sz w:val="16"/>
                <w:szCs w:val="16"/>
              </w:rPr>
            </w:pPr>
          </w:p>
          <w:p w:rsidR="006F7DA0" w:rsidRPr="00D33A63" w:rsidRDefault="006F7DA0" w:rsidP="00D33A63">
            <w:pPr>
              <w:tabs>
                <w:tab w:val="left" w:pos="360"/>
              </w:tabs>
              <w:ind w:left="360" w:hanging="360"/>
              <w:rPr>
                <w:rFonts w:ascii="Arial" w:hAnsi="Arial" w:cs="Arial"/>
                <w:sz w:val="16"/>
                <w:szCs w:val="16"/>
              </w:rPr>
            </w:pPr>
            <w:r w:rsidRPr="00D33A63">
              <w:rPr>
                <w:rFonts w:ascii="Arial" w:hAnsi="Arial" w:cs="Arial"/>
                <w:sz w:val="16"/>
                <w:szCs w:val="16"/>
              </w:rPr>
              <w:tab/>
              <w:t>C.</w:t>
            </w:r>
            <w:r w:rsidRPr="00D33A63">
              <w:rPr>
                <w:rFonts w:ascii="Arial" w:hAnsi="Arial" w:cs="Arial"/>
                <w:sz w:val="16"/>
                <w:szCs w:val="16"/>
              </w:rPr>
              <w:tab/>
            </w:r>
            <w:r w:rsidRPr="00D33A63">
              <w:rPr>
                <w:rFonts w:ascii="Arial" w:hAnsi="Arial" w:cs="Arial"/>
                <w:b/>
                <w:sz w:val="16"/>
                <w:szCs w:val="16"/>
              </w:rPr>
              <w:t>Student population served.</w:t>
            </w:r>
          </w:p>
          <w:p w:rsidR="00354252" w:rsidRPr="00D33A63" w:rsidRDefault="00003C7C" w:rsidP="00D33A63">
            <w:pPr>
              <w:tabs>
                <w:tab w:val="left" w:pos="360"/>
              </w:tabs>
              <w:ind w:left="360" w:hanging="360"/>
              <w:rPr>
                <w:rFonts w:ascii="Arial" w:hAnsi="Arial" w:cs="Arial"/>
                <w:sz w:val="16"/>
                <w:szCs w:val="16"/>
              </w:rPr>
            </w:pPr>
            <w:r>
              <w:rPr>
                <w:rFonts w:ascii="Arial" w:hAnsi="Arial" w:cs="Arial"/>
                <w:sz w:val="16"/>
                <w:szCs w:val="16"/>
              </w:rPr>
              <w:t>Undergraduate</w:t>
            </w:r>
            <w:r w:rsidR="00584EE0">
              <w:rPr>
                <w:rFonts w:ascii="Arial" w:hAnsi="Arial" w:cs="Arial"/>
                <w:sz w:val="16"/>
                <w:szCs w:val="16"/>
              </w:rPr>
              <w:t xml:space="preserve"> students with instrumental music backgrounds and sufficient pre-requisite </w:t>
            </w:r>
            <w:r w:rsidR="00492731">
              <w:rPr>
                <w:rFonts w:ascii="Arial" w:hAnsi="Arial" w:cs="Arial"/>
                <w:sz w:val="16"/>
                <w:szCs w:val="16"/>
              </w:rPr>
              <w:t xml:space="preserve">musical </w:t>
            </w:r>
            <w:r w:rsidR="00584EE0">
              <w:rPr>
                <w:rFonts w:ascii="Arial" w:hAnsi="Arial" w:cs="Arial"/>
                <w:sz w:val="16"/>
                <w:szCs w:val="16"/>
              </w:rPr>
              <w:t>skill sets</w:t>
            </w:r>
          </w:p>
          <w:p w:rsidR="00354252" w:rsidRPr="00D33A63" w:rsidRDefault="00354252" w:rsidP="00D33A63">
            <w:pPr>
              <w:tabs>
                <w:tab w:val="left" w:pos="360"/>
              </w:tabs>
              <w:ind w:left="360" w:hanging="360"/>
              <w:rPr>
                <w:rFonts w:ascii="Arial" w:hAnsi="Arial" w:cs="Arial"/>
                <w:sz w:val="16"/>
                <w:szCs w:val="16"/>
              </w:rPr>
            </w:pPr>
          </w:p>
          <w:p w:rsidR="006F7DA0" w:rsidRPr="00D33A63" w:rsidRDefault="006F7DA0" w:rsidP="00D33A63">
            <w:pPr>
              <w:tabs>
                <w:tab w:val="left" w:pos="360"/>
                <w:tab w:val="left" w:pos="720"/>
              </w:tabs>
              <w:rPr>
                <w:rFonts w:ascii="Arial" w:hAnsi="Arial" w:cs="Arial"/>
                <w:sz w:val="16"/>
                <w:szCs w:val="16"/>
              </w:rPr>
            </w:pPr>
            <w:r w:rsidRPr="00D33A63">
              <w:rPr>
                <w:rFonts w:ascii="Arial" w:hAnsi="Arial" w:cs="Arial"/>
                <w:sz w:val="16"/>
                <w:szCs w:val="16"/>
              </w:rPr>
              <w:tab/>
              <w:t>D.</w:t>
            </w:r>
            <w:r w:rsidRPr="00D33A63">
              <w:rPr>
                <w:rFonts w:ascii="Arial" w:hAnsi="Arial" w:cs="Arial"/>
                <w:sz w:val="16"/>
                <w:szCs w:val="16"/>
              </w:rPr>
              <w:tab/>
            </w:r>
            <w:r w:rsidRPr="00D33A63">
              <w:rPr>
                <w:rFonts w:ascii="Arial" w:hAnsi="Arial" w:cs="Arial"/>
                <w:b/>
                <w:sz w:val="16"/>
                <w:szCs w:val="16"/>
              </w:rPr>
              <w:t>Rationale for the level of the course (lower, upper, or graduate).</w:t>
            </w:r>
          </w:p>
          <w:p w:rsidR="00354252" w:rsidRPr="00D33A63" w:rsidRDefault="00354252" w:rsidP="00D33A63">
            <w:pPr>
              <w:tabs>
                <w:tab w:val="left" w:pos="360"/>
                <w:tab w:val="left" w:pos="720"/>
              </w:tabs>
              <w:rPr>
                <w:rFonts w:ascii="Arial" w:hAnsi="Arial" w:cs="Arial"/>
                <w:sz w:val="16"/>
                <w:szCs w:val="16"/>
              </w:rPr>
            </w:pPr>
          </w:p>
          <w:p w:rsidR="002C3A62" w:rsidRPr="00D33A63" w:rsidRDefault="00003C7C" w:rsidP="00D33A63">
            <w:pPr>
              <w:tabs>
                <w:tab w:val="left" w:pos="360"/>
                <w:tab w:val="left" w:pos="720"/>
              </w:tabs>
              <w:rPr>
                <w:rFonts w:ascii="Arial" w:hAnsi="Arial" w:cs="Arial"/>
                <w:sz w:val="16"/>
                <w:szCs w:val="16"/>
              </w:rPr>
            </w:pPr>
            <w:r>
              <w:rPr>
                <w:rFonts w:ascii="Arial" w:hAnsi="Arial" w:cs="Arial"/>
                <w:sz w:val="16"/>
                <w:szCs w:val="16"/>
              </w:rPr>
              <w:t xml:space="preserve">The course is designed to cater to musicians who do not have the musical experience or expertise to perform in the wind ensemble or symphonic band.  </w:t>
            </w:r>
          </w:p>
          <w:p w:rsidR="006F7DA0" w:rsidRPr="00D33A63" w:rsidRDefault="006F7DA0" w:rsidP="00D33A63">
            <w:pPr>
              <w:tabs>
                <w:tab w:val="left" w:pos="360"/>
                <w:tab w:val="left" w:pos="720"/>
              </w:tabs>
              <w:rPr>
                <w:rFonts w:ascii="Arial" w:hAnsi="Arial" w:cs="Arial"/>
                <w:sz w:val="16"/>
                <w:szCs w:val="16"/>
              </w:rPr>
            </w:pPr>
          </w:p>
        </w:tc>
      </w:tr>
      <w:tr w:rsidR="006F7DA0" w:rsidRPr="00D33A63" w:rsidTr="00D33A63">
        <w:trPr>
          <w:trHeight w:val="288"/>
        </w:trPr>
        <w:tc>
          <w:tcPr>
            <w:tcW w:w="11016" w:type="dxa"/>
          </w:tcPr>
          <w:p w:rsidR="006F7DA0"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16</w:t>
            </w:r>
            <w:r w:rsidR="006F7DA0" w:rsidRPr="00D33A63">
              <w:rPr>
                <w:rFonts w:ascii="Arial" w:hAnsi="Arial" w:cs="Arial"/>
                <w:b/>
                <w:sz w:val="16"/>
                <w:szCs w:val="16"/>
              </w:rPr>
              <w:t>.</w:t>
            </w:r>
            <w:r w:rsidR="006F7DA0" w:rsidRPr="00D33A63">
              <w:rPr>
                <w:rFonts w:ascii="Arial" w:hAnsi="Arial" w:cs="Arial"/>
                <w:b/>
                <w:sz w:val="16"/>
                <w:szCs w:val="16"/>
              </w:rPr>
              <w:tab/>
              <w:t>Outline</w:t>
            </w:r>
            <w:r w:rsidR="006F7DA0" w:rsidRPr="00D33A63">
              <w:rPr>
                <w:rFonts w:ascii="Arial" w:hAnsi="Arial" w:cs="Arial"/>
                <w:sz w:val="16"/>
                <w:szCs w:val="16"/>
              </w:rPr>
              <w:t xml:space="preserve"> (The course outline should be topical by weeks and should be sufficient in detail as to allow for judgment of the content of the course.)</w:t>
            </w:r>
          </w:p>
          <w:p w:rsidR="006F7DA0" w:rsidRPr="00D33A63" w:rsidRDefault="00526356" w:rsidP="00D33A63">
            <w:pPr>
              <w:tabs>
                <w:tab w:val="left" w:pos="360"/>
                <w:tab w:val="left" w:pos="720"/>
              </w:tabs>
              <w:rPr>
                <w:rFonts w:ascii="Arial" w:hAnsi="Arial" w:cs="Arial"/>
                <w:sz w:val="16"/>
                <w:szCs w:val="16"/>
              </w:rPr>
            </w:pPr>
            <w:r>
              <w:rPr>
                <w:rFonts w:ascii="Arial" w:hAnsi="Arial" w:cs="Arial"/>
                <w:sz w:val="16"/>
                <w:szCs w:val="16"/>
              </w:rPr>
              <w:t>The group will have at least 2 performances each semester with enough rehearsal time, usually 4-6 weeks, to prepare and perform the selected repertoire for each program to the highest level possible.  Repertoire changes with every performance.</w:t>
            </w:r>
          </w:p>
          <w:p w:rsidR="002C3A62" w:rsidRPr="00D33A63" w:rsidRDefault="002C3A62" w:rsidP="00D33A63">
            <w:pPr>
              <w:tabs>
                <w:tab w:val="left" w:pos="360"/>
                <w:tab w:val="left" w:pos="720"/>
              </w:tabs>
              <w:rPr>
                <w:rFonts w:ascii="Arial" w:hAnsi="Arial" w:cs="Arial"/>
                <w:sz w:val="16"/>
                <w:szCs w:val="16"/>
              </w:rPr>
            </w:pPr>
          </w:p>
        </w:tc>
      </w:tr>
      <w:tr w:rsidR="002C3A62" w:rsidRPr="00D33A63" w:rsidTr="00D33A63">
        <w:trPr>
          <w:trHeight w:val="288"/>
        </w:trPr>
        <w:tc>
          <w:tcPr>
            <w:tcW w:w="11016" w:type="dxa"/>
          </w:tcPr>
          <w:p w:rsidR="002C3A62" w:rsidRPr="00D33A63" w:rsidRDefault="00052C58" w:rsidP="00D33A63">
            <w:pPr>
              <w:tabs>
                <w:tab w:val="left" w:pos="360"/>
                <w:tab w:val="left" w:pos="720"/>
              </w:tabs>
              <w:rPr>
                <w:rFonts w:ascii="Arial" w:hAnsi="Arial" w:cs="Arial"/>
                <w:sz w:val="16"/>
                <w:szCs w:val="16"/>
              </w:rPr>
            </w:pPr>
            <w:r w:rsidRPr="00D33A63">
              <w:rPr>
                <w:rFonts w:ascii="Arial" w:hAnsi="Arial" w:cs="Arial"/>
                <w:b/>
                <w:sz w:val="16"/>
                <w:szCs w:val="16"/>
              </w:rPr>
              <w:t>17</w:t>
            </w:r>
            <w:r w:rsidR="002C3A62" w:rsidRPr="00D33A63">
              <w:rPr>
                <w:rFonts w:ascii="Arial" w:hAnsi="Arial" w:cs="Arial"/>
                <w:b/>
                <w:sz w:val="16"/>
                <w:szCs w:val="16"/>
              </w:rPr>
              <w:t>.</w:t>
            </w:r>
            <w:r w:rsidR="002C3A62" w:rsidRPr="00D33A63">
              <w:rPr>
                <w:rFonts w:ascii="Arial" w:hAnsi="Arial" w:cs="Arial"/>
                <w:b/>
                <w:sz w:val="16"/>
                <w:szCs w:val="16"/>
              </w:rPr>
              <w:tab/>
              <w:t>Course requirements</w:t>
            </w:r>
            <w:r w:rsidR="002C3A62" w:rsidRPr="00D33A63">
              <w:rPr>
                <w:rFonts w:ascii="Arial" w:hAnsi="Arial" w:cs="Arial"/>
                <w:sz w:val="16"/>
                <w:szCs w:val="16"/>
              </w:rPr>
              <w:t xml:space="preserve"> (e.g. research papers, projects, interviews, tests, etc.) </w:t>
            </w:r>
          </w:p>
          <w:p w:rsidR="002C3A62" w:rsidRPr="00D33A63" w:rsidRDefault="002C3A62" w:rsidP="00D33A63">
            <w:pPr>
              <w:tabs>
                <w:tab w:val="left" w:pos="360"/>
                <w:tab w:val="left" w:pos="720"/>
              </w:tabs>
              <w:rPr>
                <w:rFonts w:ascii="Arial" w:hAnsi="Arial" w:cs="Arial"/>
                <w:sz w:val="16"/>
                <w:szCs w:val="16"/>
              </w:rPr>
            </w:pPr>
          </w:p>
          <w:p w:rsidR="002C3A62" w:rsidRPr="00D33A63" w:rsidRDefault="00526356" w:rsidP="00D33A63">
            <w:pPr>
              <w:tabs>
                <w:tab w:val="left" w:pos="360"/>
                <w:tab w:val="left" w:pos="720"/>
              </w:tabs>
              <w:rPr>
                <w:rFonts w:ascii="Arial" w:hAnsi="Arial" w:cs="Arial"/>
                <w:sz w:val="16"/>
                <w:szCs w:val="16"/>
              </w:rPr>
            </w:pPr>
            <w:r>
              <w:rPr>
                <w:rFonts w:ascii="Arial" w:hAnsi="Arial" w:cs="Arial"/>
                <w:sz w:val="16"/>
                <w:szCs w:val="16"/>
              </w:rPr>
              <w:t>Personal practice in preparing all parts, rehearsal and concert attendance, performances as noted at the beginning of each semester</w:t>
            </w:r>
          </w:p>
        </w:tc>
      </w:tr>
      <w:tr w:rsidR="002C3A62" w:rsidRPr="00D33A63" w:rsidTr="00D33A63">
        <w:trPr>
          <w:trHeight w:val="288"/>
        </w:trPr>
        <w:tc>
          <w:tcPr>
            <w:tcW w:w="11016" w:type="dxa"/>
          </w:tcPr>
          <w:p w:rsidR="002C3A62" w:rsidRPr="00D33A63" w:rsidRDefault="002B6901" w:rsidP="00D33A63">
            <w:pPr>
              <w:tabs>
                <w:tab w:val="left" w:pos="360"/>
                <w:tab w:val="left" w:pos="720"/>
              </w:tabs>
              <w:rPr>
                <w:rFonts w:ascii="Arial" w:hAnsi="Arial" w:cs="Arial"/>
                <w:sz w:val="16"/>
                <w:szCs w:val="16"/>
              </w:rPr>
            </w:pPr>
            <w:r w:rsidRPr="00D33A63">
              <w:rPr>
                <w:rFonts w:ascii="Arial" w:hAnsi="Arial" w:cs="Arial"/>
                <w:b/>
                <w:sz w:val="16"/>
                <w:szCs w:val="16"/>
              </w:rPr>
              <w:t>18</w:t>
            </w:r>
            <w:r w:rsidR="002C3A62" w:rsidRPr="00D33A63">
              <w:rPr>
                <w:rFonts w:ascii="Arial" w:hAnsi="Arial" w:cs="Arial"/>
                <w:b/>
                <w:sz w:val="16"/>
                <w:szCs w:val="16"/>
              </w:rPr>
              <w:t>.</w:t>
            </w:r>
            <w:r w:rsidR="002C3A62" w:rsidRPr="00D33A63">
              <w:rPr>
                <w:rFonts w:ascii="Arial" w:hAnsi="Arial" w:cs="Arial"/>
                <w:b/>
                <w:sz w:val="16"/>
                <w:szCs w:val="16"/>
              </w:rPr>
              <w:tab/>
              <w:t>Special features</w:t>
            </w:r>
            <w:r w:rsidR="002C3A62" w:rsidRPr="00D33A63">
              <w:rPr>
                <w:rFonts w:ascii="Arial" w:hAnsi="Arial" w:cs="Arial"/>
                <w:sz w:val="16"/>
                <w:szCs w:val="16"/>
              </w:rPr>
              <w:t xml:space="preserve"> (e.g. labs, exhibits, site visitations, etc.)</w:t>
            </w:r>
          </w:p>
          <w:p w:rsidR="002C3A62" w:rsidRPr="00D33A63" w:rsidRDefault="002C3A62" w:rsidP="00D33A63">
            <w:pPr>
              <w:tabs>
                <w:tab w:val="left" w:pos="360"/>
                <w:tab w:val="left" w:pos="720"/>
              </w:tabs>
              <w:rPr>
                <w:rFonts w:ascii="Arial" w:hAnsi="Arial" w:cs="Arial"/>
                <w:sz w:val="16"/>
                <w:szCs w:val="16"/>
              </w:rPr>
            </w:pPr>
          </w:p>
          <w:p w:rsidR="002C3A62" w:rsidRPr="00D33A63" w:rsidRDefault="00526356" w:rsidP="00003C7C">
            <w:pPr>
              <w:tabs>
                <w:tab w:val="left" w:pos="360"/>
                <w:tab w:val="left" w:pos="720"/>
              </w:tabs>
              <w:rPr>
                <w:rFonts w:ascii="Arial" w:hAnsi="Arial" w:cs="Arial"/>
                <w:sz w:val="16"/>
                <w:szCs w:val="16"/>
              </w:rPr>
            </w:pPr>
            <w:r>
              <w:rPr>
                <w:rFonts w:ascii="Arial" w:hAnsi="Arial" w:cs="Arial"/>
                <w:sz w:val="16"/>
                <w:szCs w:val="16"/>
              </w:rPr>
              <w:t>Participation in special events such as composer-in-residence or artist-in-residence programs</w:t>
            </w:r>
            <w:r w:rsidR="00003C7C">
              <w:rPr>
                <w:rFonts w:ascii="Arial" w:hAnsi="Arial" w:cs="Arial"/>
                <w:sz w:val="16"/>
                <w:szCs w:val="16"/>
              </w:rPr>
              <w:t>.</w:t>
            </w:r>
          </w:p>
        </w:tc>
      </w:tr>
      <w:tr w:rsidR="002C3A62" w:rsidRPr="00D33A63" w:rsidTr="00D33A63">
        <w:trPr>
          <w:trHeight w:val="288"/>
        </w:trPr>
        <w:tc>
          <w:tcPr>
            <w:tcW w:w="11016" w:type="dxa"/>
          </w:tcPr>
          <w:p w:rsidR="002C3A62" w:rsidRPr="00D33A63" w:rsidRDefault="002B6901" w:rsidP="00D33A63">
            <w:pPr>
              <w:tabs>
                <w:tab w:val="left" w:pos="360"/>
                <w:tab w:val="left" w:pos="720"/>
              </w:tabs>
              <w:rPr>
                <w:rFonts w:ascii="Arial" w:hAnsi="Arial" w:cs="Arial"/>
                <w:b/>
                <w:sz w:val="16"/>
                <w:szCs w:val="16"/>
              </w:rPr>
            </w:pPr>
            <w:r w:rsidRPr="00D33A63">
              <w:rPr>
                <w:rFonts w:ascii="Arial" w:hAnsi="Arial" w:cs="Arial"/>
                <w:b/>
                <w:sz w:val="16"/>
                <w:szCs w:val="16"/>
              </w:rPr>
              <w:t>19</w:t>
            </w:r>
            <w:r w:rsidR="002C3A62" w:rsidRPr="00D33A63">
              <w:rPr>
                <w:rFonts w:ascii="Arial" w:hAnsi="Arial" w:cs="Arial"/>
                <w:b/>
                <w:sz w:val="16"/>
                <w:szCs w:val="16"/>
              </w:rPr>
              <w:t>.</w:t>
            </w:r>
            <w:r w:rsidR="002C3A62" w:rsidRPr="00D33A63">
              <w:rPr>
                <w:rFonts w:ascii="Arial" w:hAnsi="Arial" w:cs="Arial"/>
                <w:b/>
                <w:sz w:val="16"/>
                <w:szCs w:val="16"/>
              </w:rPr>
              <w:tab/>
              <w:t>Required reading</w:t>
            </w:r>
          </w:p>
          <w:p w:rsidR="002C3A62" w:rsidRPr="00D33A63" w:rsidRDefault="002C3A62" w:rsidP="00D33A63">
            <w:pPr>
              <w:tabs>
                <w:tab w:val="left" w:pos="360"/>
                <w:tab w:val="left" w:pos="720"/>
              </w:tabs>
              <w:rPr>
                <w:rFonts w:ascii="Arial" w:hAnsi="Arial" w:cs="Arial"/>
                <w:sz w:val="16"/>
                <w:szCs w:val="16"/>
              </w:rPr>
            </w:pPr>
          </w:p>
          <w:p w:rsidR="002C3A62" w:rsidRPr="00D33A63" w:rsidRDefault="00526356" w:rsidP="00D33A63">
            <w:pPr>
              <w:tabs>
                <w:tab w:val="left" w:pos="360"/>
                <w:tab w:val="left" w:pos="720"/>
              </w:tabs>
              <w:rPr>
                <w:rFonts w:ascii="Arial" w:hAnsi="Arial" w:cs="Arial"/>
                <w:sz w:val="16"/>
                <w:szCs w:val="16"/>
              </w:rPr>
            </w:pPr>
            <w:r>
              <w:rPr>
                <w:rFonts w:ascii="Arial" w:hAnsi="Arial" w:cs="Arial"/>
                <w:sz w:val="16"/>
                <w:szCs w:val="16"/>
              </w:rPr>
              <w:t>Any assigned readings will be contingent on particular repertoire currently under study.</w:t>
            </w:r>
          </w:p>
        </w:tc>
      </w:tr>
      <w:tr w:rsidR="002C3A62" w:rsidRPr="00D33A63" w:rsidTr="00D33A63">
        <w:trPr>
          <w:trHeight w:val="288"/>
        </w:trPr>
        <w:tc>
          <w:tcPr>
            <w:tcW w:w="11016" w:type="dxa"/>
          </w:tcPr>
          <w:p w:rsidR="002C3A62" w:rsidRPr="00D33A63" w:rsidRDefault="002B6901" w:rsidP="00D33A63">
            <w:pPr>
              <w:tabs>
                <w:tab w:val="left" w:pos="360"/>
                <w:tab w:val="left" w:pos="720"/>
              </w:tabs>
              <w:rPr>
                <w:rFonts w:ascii="Arial" w:hAnsi="Arial" w:cs="Arial"/>
                <w:sz w:val="16"/>
                <w:szCs w:val="16"/>
              </w:rPr>
            </w:pPr>
            <w:r w:rsidRPr="00D33A63">
              <w:rPr>
                <w:rFonts w:ascii="Arial" w:hAnsi="Arial" w:cs="Arial"/>
                <w:b/>
                <w:sz w:val="16"/>
                <w:szCs w:val="16"/>
              </w:rPr>
              <w:t>20</w:t>
            </w:r>
            <w:r w:rsidR="002C3A62" w:rsidRPr="00D33A63">
              <w:rPr>
                <w:rFonts w:ascii="Arial" w:hAnsi="Arial" w:cs="Arial"/>
                <w:b/>
                <w:sz w:val="16"/>
                <w:szCs w:val="16"/>
              </w:rPr>
              <w:t>.</w:t>
            </w:r>
            <w:r w:rsidR="002C3A62" w:rsidRPr="00D33A63">
              <w:rPr>
                <w:rFonts w:ascii="Arial" w:hAnsi="Arial" w:cs="Arial"/>
                <w:b/>
                <w:sz w:val="16"/>
                <w:szCs w:val="16"/>
              </w:rPr>
              <w:tab/>
              <w:t>Department staffing and classroom/lab resources</w:t>
            </w:r>
            <w:r w:rsidR="002C3A62" w:rsidRPr="00D33A63">
              <w:rPr>
                <w:rFonts w:ascii="Arial" w:hAnsi="Arial" w:cs="Arial"/>
                <w:sz w:val="16"/>
                <w:szCs w:val="16"/>
              </w:rPr>
              <w:t xml:space="preserve"> (Will this require additional faculty, supplies, etc.?)</w:t>
            </w:r>
          </w:p>
          <w:p w:rsidR="00526356" w:rsidRPr="00D33A63" w:rsidRDefault="00526356" w:rsidP="00D33A63">
            <w:pPr>
              <w:tabs>
                <w:tab w:val="left" w:pos="360"/>
                <w:tab w:val="left" w:pos="720"/>
              </w:tabs>
              <w:rPr>
                <w:rFonts w:ascii="Arial" w:hAnsi="Arial" w:cs="Arial"/>
                <w:sz w:val="16"/>
                <w:szCs w:val="16"/>
              </w:rPr>
            </w:pPr>
          </w:p>
          <w:p w:rsidR="002C3A62" w:rsidRPr="00D33A63" w:rsidRDefault="00526356" w:rsidP="00D33A63">
            <w:pPr>
              <w:tabs>
                <w:tab w:val="left" w:pos="360"/>
                <w:tab w:val="left" w:pos="720"/>
              </w:tabs>
              <w:rPr>
                <w:rFonts w:ascii="Arial" w:hAnsi="Arial" w:cs="Arial"/>
                <w:sz w:val="16"/>
                <w:szCs w:val="16"/>
              </w:rPr>
            </w:pPr>
            <w:r>
              <w:rPr>
                <w:rFonts w:ascii="Arial" w:hAnsi="Arial" w:cs="Arial"/>
                <w:sz w:val="16"/>
                <w:szCs w:val="16"/>
              </w:rPr>
              <w:t>No additional resources are needed for this course.</w:t>
            </w:r>
          </w:p>
        </w:tc>
      </w:tr>
      <w:tr w:rsidR="002C3A62" w:rsidRPr="00D33A63" w:rsidTr="00D33A63">
        <w:trPr>
          <w:trHeight w:val="288"/>
        </w:trPr>
        <w:tc>
          <w:tcPr>
            <w:tcW w:w="11016" w:type="dxa"/>
          </w:tcPr>
          <w:p w:rsidR="002C3A62" w:rsidRPr="00D33A63" w:rsidRDefault="002B6901" w:rsidP="00D33A63">
            <w:pPr>
              <w:tabs>
                <w:tab w:val="left" w:pos="360"/>
                <w:tab w:val="left" w:pos="720"/>
              </w:tabs>
              <w:rPr>
                <w:rFonts w:ascii="Arial" w:hAnsi="Arial" w:cs="Arial"/>
                <w:b/>
                <w:sz w:val="16"/>
                <w:szCs w:val="16"/>
              </w:rPr>
            </w:pPr>
            <w:r w:rsidRPr="00D33A63">
              <w:rPr>
                <w:rFonts w:ascii="Arial" w:hAnsi="Arial" w:cs="Arial"/>
                <w:b/>
                <w:sz w:val="16"/>
                <w:szCs w:val="16"/>
              </w:rPr>
              <w:t>21</w:t>
            </w:r>
            <w:r w:rsidR="002C3A62" w:rsidRPr="00D33A63">
              <w:rPr>
                <w:rFonts w:ascii="Arial" w:hAnsi="Arial" w:cs="Arial"/>
                <w:b/>
                <w:sz w:val="16"/>
                <w:szCs w:val="16"/>
              </w:rPr>
              <w:t>.</w:t>
            </w:r>
            <w:r w:rsidR="002C3A62" w:rsidRPr="00D33A63">
              <w:rPr>
                <w:rFonts w:ascii="Arial" w:hAnsi="Arial" w:cs="Arial"/>
                <w:b/>
                <w:sz w:val="16"/>
                <w:szCs w:val="16"/>
              </w:rPr>
              <w:tab/>
            </w:r>
            <w:r w:rsidR="001247DF" w:rsidRPr="00D33A63">
              <w:rPr>
                <w:rFonts w:ascii="Arial" w:hAnsi="Arial" w:cs="Arial"/>
                <w:b/>
                <w:sz w:val="16"/>
                <w:szCs w:val="16"/>
              </w:rPr>
              <w:t>What is the primary goal of this course</w:t>
            </w:r>
            <w:r w:rsidR="002C3A62" w:rsidRPr="00D33A63">
              <w:rPr>
                <w:rFonts w:ascii="Arial" w:hAnsi="Arial" w:cs="Arial"/>
                <w:b/>
                <w:sz w:val="16"/>
                <w:szCs w:val="16"/>
              </w:rPr>
              <w:t>?</w:t>
            </w:r>
            <w:r w:rsidR="001247DF" w:rsidRPr="00D33A63">
              <w:rPr>
                <w:rFonts w:ascii="Arial" w:hAnsi="Arial" w:cs="Arial"/>
                <w:b/>
                <w:sz w:val="16"/>
                <w:szCs w:val="16"/>
              </w:rPr>
              <w:t xml:space="preserve">  </w:t>
            </w:r>
          </w:p>
          <w:p w:rsidR="002C3A62" w:rsidRPr="00D33A63" w:rsidRDefault="002C3A62" w:rsidP="00D33A63">
            <w:pPr>
              <w:tabs>
                <w:tab w:val="left" w:pos="360"/>
                <w:tab w:val="left" w:pos="720"/>
              </w:tabs>
              <w:rPr>
                <w:rFonts w:ascii="Arial" w:hAnsi="Arial" w:cs="Arial"/>
                <w:sz w:val="16"/>
                <w:szCs w:val="16"/>
              </w:rPr>
            </w:pPr>
          </w:p>
          <w:p w:rsidR="000C1049" w:rsidRPr="00F35C6E" w:rsidRDefault="000C1049" w:rsidP="000C1049">
            <w:pPr>
              <w:jc w:val="both"/>
              <w:rPr>
                <w:rFonts w:ascii="Garamond" w:hAnsi="Garamond" w:cs="Garamond"/>
                <w:sz w:val="22"/>
                <w:szCs w:val="22"/>
              </w:rPr>
            </w:pPr>
            <w:r w:rsidRPr="00F35C6E">
              <w:rPr>
                <w:rFonts w:ascii="Garamond" w:hAnsi="Garamond" w:cs="Garamond"/>
                <w:sz w:val="22"/>
                <w:szCs w:val="22"/>
              </w:rPr>
              <w:t xml:space="preserve">The </w:t>
            </w:r>
            <w:r>
              <w:rPr>
                <w:rFonts w:ascii="Garamond" w:hAnsi="Garamond" w:cs="Garamond"/>
                <w:sz w:val="22"/>
                <w:szCs w:val="22"/>
              </w:rPr>
              <w:t xml:space="preserve">primary goal of this course is to </w:t>
            </w:r>
            <w:r w:rsidRPr="00F35C6E">
              <w:rPr>
                <w:rFonts w:ascii="Garamond" w:hAnsi="Garamond" w:cs="Garamond"/>
                <w:sz w:val="22"/>
                <w:szCs w:val="22"/>
              </w:rPr>
              <w:t xml:space="preserve">study </w:t>
            </w:r>
            <w:r>
              <w:rPr>
                <w:rFonts w:ascii="Garamond" w:hAnsi="Garamond" w:cs="Garamond"/>
                <w:sz w:val="22"/>
                <w:szCs w:val="22"/>
              </w:rPr>
              <w:t xml:space="preserve">high quality wind and percussion literature </w:t>
            </w:r>
            <w:r w:rsidR="00003C7C">
              <w:rPr>
                <w:rFonts w:ascii="Garamond" w:hAnsi="Garamond" w:cs="Garamond"/>
                <w:sz w:val="22"/>
                <w:szCs w:val="22"/>
              </w:rPr>
              <w:t xml:space="preserve">appropriate for the current musical abilities of the ensemble members </w:t>
            </w:r>
            <w:r w:rsidRPr="00F35C6E">
              <w:rPr>
                <w:rFonts w:ascii="Garamond" w:hAnsi="Garamond" w:cs="Garamond"/>
                <w:sz w:val="22"/>
                <w:szCs w:val="22"/>
              </w:rPr>
              <w:t>and perform</w:t>
            </w:r>
            <w:r>
              <w:rPr>
                <w:rFonts w:ascii="Garamond" w:hAnsi="Garamond" w:cs="Garamond"/>
                <w:sz w:val="22"/>
                <w:szCs w:val="22"/>
              </w:rPr>
              <w:t xml:space="preserve"> it in concert at the highest level possible.</w:t>
            </w:r>
          </w:p>
          <w:p w:rsidR="002C3A62" w:rsidRPr="00D33A63" w:rsidRDefault="002C3A62" w:rsidP="00D33A63">
            <w:pPr>
              <w:tabs>
                <w:tab w:val="left" w:pos="360"/>
                <w:tab w:val="left" w:pos="720"/>
              </w:tabs>
              <w:rPr>
                <w:rFonts w:ascii="Arial" w:hAnsi="Arial" w:cs="Arial"/>
                <w:b/>
                <w:sz w:val="16"/>
                <w:szCs w:val="16"/>
              </w:rPr>
            </w:pPr>
          </w:p>
        </w:tc>
      </w:tr>
      <w:tr w:rsidR="002C3A62" w:rsidRPr="00D33A63" w:rsidTr="00D33A63">
        <w:trPr>
          <w:trHeight w:val="288"/>
        </w:trPr>
        <w:tc>
          <w:tcPr>
            <w:tcW w:w="11016" w:type="dxa"/>
          </w:tcPr>
          <w:p w:rsidR="002C3A62"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22.</w:t>
            </w:r>
            <w:r w:rsidRPr="00D33A63">
              <w:rPr>
                <w:rFonts w:ascii="Arial" w:hAnsi="Arial" w:cs="Arial"/>
                <w:b/>
                <w:sz w:val="16"/>
                <w:szCs w:val="16"/>
              </w:rPr>
              <w:tab/>
            </w:r>
            <w:r w:rsidR="002C3A62" w:rsidRPr="00D33A63">
              <w:rPr>
                <w:rFonts w:ascii="Arial" w:hAnsi="Arial" w:cs="Arial"/>
                <w:b/>
                <w:sz w:val="16"/>
                <w:szCs w:val="16"/>
              </w:rPr>
              <w:t xml:space="preserve">If this </w:t>
            </w:r>
            <w:r w:rsidR="001247DF" w:rsidRPr="00D33A63">
              <w:rPr>
                <w:rFonts w:ascii="Arial" w:hAnsi="Arial" w:cs="Arial"/>
                <w:b/>
                <w:sz w:val="16"/>
                <w:szCs w:val="16"/>
              </w:rPr>
              <w:t>proposal</w:t>
            </w:r>
            <w:r w:rsidR="002C3A62" w:rsidRPr="00D33A63">
              <w:rPr>
                <w:rFonts w:ascii="Arial" w:hAnsi="Arial" w:cs="Arial"/>
                <w:b/>
                <w:sz w:val="16"/>
                <w:szCs w:val="16"/>
              </w:rPr>
              <w:t xml:space="preserve"> is for </w:t>
            </w:r>
            <w:r w:rsidR="001247DF" w:rsidRPr="00D33A63">
              <w:rPr>
                <w:rFonts w:ascii="Arial" w:hAnsi="Arial" w:cs="Arial"/>
                <w:b/>
                <w:sz w:val="16"/>
                <w:szCs w:val="16"/>
              </w:rPr>
              <w:t xml:space="preserve">a </w:t>
            </w:r>
            <w:r w:rsidR="002C3A62" w:rsidRPr="00D33A63">
              <w:rPr>
                <w:rFonts w:ascii="Arial" w:hAnsi="Arial" w:cs="Arial"/>
                <w:b/>
                <w:sz w:val="16"/>
                <w:szCs w:val="16"/>
              </w:rPr>
              <w:t>general education</w:t>
            </w:r>
            <w:r w:rsidRPr="00D33A63">
              <w:rPr>
                <w:rFonts w:ascii="Arial" w:hAnsi="Arial" w:cs="Arial"/>
                <w:b/>
                <w:sz w:val="16"/>
                <w:szCs w:val="16"/>
              </w:rPr>
              <w:t xml:space="preserve"> course</w:t>
            </w:r>
            <w:r w:rsidR="002C3A62" w:rsidRPr="00D33A63">
              <w:rPr>
                <w:rFonts w:ascii="Arial" w:hAnsi="Arial" w:cs="Arial"/>
                <w:b/>
                <w:sz w:val="16"/>
                <w:szCs w:val="16"/>
              </w:rPr>
              <w:t xml:space="preserve">, </w:t>
            </w:r>
            <w:r w:rsidRPr="00D33A63">
              <w:rPr>
                <w:rFonts w:ascii="Arial" w:hAnsi="Arial" w:cs="Arial"/>
                <w:b/>
                <w:sz w:val="16"/>
                <w:szCs w:val="16"/>
              </w:rPr>
              <w:t xml:space="preserve">please </w:t>
            </w:r>
            <w:r w:rsidR="001247DF" w:rsidRPr="00D33A63">
              <w:rPr>
                <w:rFonts w:ascii="Arial" w:hAnsi="Arial" w:cs="Arial"/>
                <w:b/>
                <w:sz w:val="16"/>
                <w:szCs w:val="16"/>
              </w:rPr>
              <w:t>check</w:t>
            </w:r>
            <w:r w:rsidRPr="00D33A63">
              <w:rPr>
                <w:rFonts w:ascii="Arial" w:hAnsi="Arial" w:cs="Arial"/>
                <w:b/>
                <w:sz w:val="16"/>
                <w:szCs w:val="16"/>
              </w:rPr>
              <w:t xml:space="preserve"> the primary goal this course address</w:t>
            </w:r>
            <w:r w:rsidR="001247DF" w:rsidRPr="00D33A63">
              <w:rPr>
                <w:rFonts w:ascii="Arial" w:hAnsi="Arial" w:cs="Arial"/>
                <w:b/>
                <w:sz w:val="16"/>
                <w:szCs w:val="16"/>
              </w:rPr>
              <w:t>es</w:t>
            </w:r>
            <w:r w:rsidRPr="00D33A63">
              <w:rPr>
                <w:rFonts w:ascii="Arial" w:hAnsi="Arial" w:cs="Arial"/>
                <w:b/>
                <w:sz w:val="16"/>
                <w:szCs w:val="16"/>
              </w:rPr>
              <w:t>:</w:t>
            </w:r>
          </w:p>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ab/>
            </w:r>
          </w:p>
          <w:tbl>
            <w:tblPr>
              <w:tblW w:w="0" w:type="auto"/>
              <w:tblLook w:val="01E0" w:firstRow="1" w:lastRow="1" w:firstColumn="1" w:lastColumn="1" w:noHBand="0" w:noVBand="0"/>
            </w:tblPr>
            <w:tblGrid>
              <w:gridCol w:w="400"/>
              <w:gridCol w:w="4995"/>
              <w:gridCol w:w="400"/>
              <w:gridCol w:w="4990"/>
            </w:tblGrid>
            <w:tr w:rsidR="00823BF9" w:rsidRPr="00D33A63" w:rsidTr="00D33A63">
              <w:tc>
                <w:tcPr>
                  <w:tcW w:w="400" w:type="dxa"/>
                </w:tcPr>
                <w:p w:rsidR="00823BF9" w:rsidRPr="00D33A63" w:rsidRDefault="00AC2907"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1"/>
                        <w:enabled/>
                        <w:calcOnExit w:val="0"/>
                        <w:checkBox>
                          <w:sizeAuto/>
                          <w:default w:val="0"/>
                        </w:checkBox>
                      </w:ffData>
                    </w:fldChar>
                  </w:r>
                  <w:bookmarkStart w:id="4" w:name="Check1"/>
                  <w:r w:rsidR="00823BF9" w:rsidRPr="00D33A63">
                    <w:rPr>
                      <w:rFonts w:ascii="Arial" w:hAnsi="Arial" w:cs="Arial"/>
                      <w:b/>
                      <w:sz w:val="16"/>
                      <w:szCs w:val="16"/>
                    </w:rPr>
                    <w:instrText xml:space="preserve"> FORMCHECKBOX </w:instrText>
                  </w:r>
                  <w:r w:rsidR="00812F34">
                    <w:rPr>
                      <w:rFonts w:ascii="Arial" w:hAnsi="Arial" w:cs="Arial"/>
                      <w:b/>
                      <w:sz w:val="16"/>
                      <w:szCs w:val="16"/>
                    </w:rPr>
                  </w:r>
                  <w:r w:rsidR="00812F34">
                    <w:rPr>
                      <w:rFonts w:ascii="Arial" w:hAnsi="Arial" w:cs="Arial"/>
                      <w:b/>
                      <w:sz w:val="16"/>
                      <w:szCs w:val="16"/>
                    </w:rPr>
                    <w:fldChar w:fldCharType="separate"/>
                  </w:r>
                  <w:r w:rsidRPr="00D33A63">
                    <w:rPr>
                      <w:rFonts w:ascii="Arial" w:hAnsi="Arial" w:cs="Arial"/>
                      <w:b/>
                      <w:sz w:val="16"/>
                      <w:szCs w:val="16"/>
                    </w:rPr>
                    <w:fldChar w:fldCharType="end"/>
                  </w:r>
                  <w:bookmarkEnd w:id="4"/>
                </w:p>
              </w:tc>
              <w:tc>
                <w:tcPr>
                  <w:tcW w:w="4995"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Communicating effectively</w:t>
                  </w:r>
                </w:p>
                <w:p w:rsidR="001247DF" w:rsidRPr="00D33A63" w:rsidRDefault="001247DF" w:rsidP="00D33A63">
                  <w:pPr>
                    <w:tabs>
                      <w:tab w:val="left" w:pos="360"/>
                      <w:tab w:val="left" w:pos="720"/>
                    </w:tabs>
                    <w:rPr>
                      <w:rFonts w:ascii="Arial" w:hAnsi="Arial" w:cs="Arial"/>
                      <w:b/>
                      <w:sz w:val="16"/>
                      <w:szCs w:val="16"/>
                    </w:rPr>
                  </w:pPr>
                </w:p>
              </w:tc>
              <w:tc>
                <w:tcPr>
                  <w:tcW w:w="400" w:type="dxa"/>
                </w:tcPr>
                <w:p w:rsidR="00823BF9" w:rsidRPr="00D33A63" w:rsidRDefault="00AC2907"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2"/>
                        <w:enabled/>
                        <w:calcOnExit w:val="0"/>
                        <w:checkBox>
                          <w:sizeAuto/>
                          <w:default w:val="0"/>
                        </w:checkBox>
                      </w:ffData>
                    </w:fldChar>
                  </w:r>
                  <w:bookmarkStart w:id="5" w:name="Check2"/>
                  <w:r w:rsidR="00823BF9" w:rsidRPr="00D33A63">
                    <w:rPr>
                      <w:rFonts w:ascii="Arial" w:hAnsi="Arial" w:cs="Arial"/>
                      <w:b/>
                      <w:sz w:val="16"/>
                      <w:szCs w:val="16"/>
                    </w:rPr>
                    <w:instrText xml:space="preserve"> FORMCHECKBOX </w:instrText>
                  </w:r>
                  <w:r w:rsidR="00812F34">
                    <w:rPr>
                      <w:rFonts w:ascii="Arial" w:hAnsi="Arial" w:cs="Arial"/>
                      <w:b/>
                      <w:sz w:val="16"/>
                      <w:szCs w:val="16"/>
                    </w:rPr>
                  </w:r>
                  <w:r w:rsidR="00812F34">
                    <w:rPr>
                      <w:rFonts w:ascii="Arial" w:hAnsi="Arial" w:cs="Arial"/>
                      <w:b/>
                      <w:sz w:val="16"/>
                      <w:szCs w:val="16"/>
                    </w:rPr>
                    <w:fldChar w:fldCharType="separate"/>
                  </w:r>
                  <w:r w:rsidRPr="00D33A63">
                    <w:rPr>
                      <w:rFonts w:ascii="Arial" w:hAnsi="Arial" w:cs="Arial"/>
                      <w:b/>
                      <w:sz w:val="16"/>
                      <w:szCs w:val="16"/>
                    </w:rPr>
                    <w:fldChar w:fldCharType="end"/>
                  </w:r>
                  <w:bookmarkEnd w:id="5"/>
                </w:p>
              </w:tc>
              <w:tc>
                <w:tcPr>
                  <w:tcW w:w="4990"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Thinking Critically</w:t>
                  </w:r>
                </w:p>
              </w:tc>
            </w:tr>
            <w:tr w:rsidR="00823BF9" w:rsidRPr="00D33A63" w:rsidTr="00D33A63">
              <w:tc>
                <w:tcPr>
                  <w:tcW w:w="400" w:type="dxa"/>
                </w:tcPr>
                <w:p w:rsidR="00823BF9" w:rsidRPr="00D33A63" w:rsidRDefault="00AC2907"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3"/>
                        <w:enabled/>
                        <w:calcOnExit w:val="0"/>
                        <w:checkBox>
                          <w:sizeAuto/>
                          <w:default w:val="0"/>
                        </w:checkBox>
                      </w:ffData>
                    </w:fldChar>
                  </w:r>
                  <w:bookmarkStart w:id="6" w:name="Check3"/>
                  <w:r w:rsidR="001247DF" w:rsidRPr="00D33A63">
                    <w:rPr>
                      <w:rFonts w:ascii="Arial" w:hAnsi="Arial" w:cs="Arial"/>
                      <w:b/>
                      <w:sz w:val="16"/>
                      <w:szCs w:val="16"/>
                    </w:rPr>
                    <w:instrText xml:space="preserve"> FORMCHECKBOX </w:instrText>
                  </w:r>
                  <w:r w:rsidR="00812F34">
                    <w:rPr>
                      <w:rFonts w:ascii="Arial" w:hAnsi="Arial" w:cs="Arial"/>
                      <w:b/>
                      <w:sz w:val="16"/>
                      <w:szCs w:val="16"/>
                    </w:rPr>
                  </w:r>
                  <w:r w:rsidR="00812F34">
                    <w:rPr>
                      <w:rFonts w:ascii="Arial" w:hAnsi="Arial" w:cs="Arial"/>
                      <w:b/>
                      <w:sz w:val="16"/>
                      <w:szCs w:val="16"/>
                    </w:rPr>
                    <w:fldChar w:fldCharType="separate"/>
                  </w:r>
                  <w:r w:rsidRPr="00D33A63">
                    <w:rPr>
                      <w:rFonts w:ascii="Arial" w:hAnsi="Arial" w:cs="Arial"/>
                      <w:b/>
                      <w:sz w:val="16"/>
                      <w:szCs w:val="16"/>
                    </w:rPr>
                    <w:fldChar w:fldCharType="end"/>
                  </w:r>
                  <w:bookmarkEnd w:id="6"/>
                </w:p>
              </w:tc>
              <w:tc>
                <w:tcPr>
                  <w:tcW w:w="4995"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Using mathematics</w:t>
                  </w:r>
                </w:p>
                <w:p w:rsidR="001247DF" w:rsidRPr="00D33A63" w:rsidRDefault="001247DF" w:rsidP="00D33A63">
                  <w:pPr>
                    <w:tabs>
                      <w:tab w:val="left" w:pos="360"/>
                      <w:tab w:val="left" w:pos="720"/>
                    </w:tabs>
                    <w:rPr>
                      <w:rFonts w:ascii="Arial" w:hAnsi="Arial" w:cs="Arial"/>
                      <w:b/>
                      <w:sz w:val="16"/>
                      <w:szCs w:val="16"/>
                    </w:rPr>
                  </w:pPr>
                </w:p>
              </w:tc>
              <w:tc>
                <w:tcPr>
                  <w:tcW w:w="400" w:type="dxa"/>
                </w:tcPr>
                <w:p w:rsidR="00823BF9" w:rsidRPr="00D33A63" w:rsidRDefault="00AC2907"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4"/>
                        <w:enabled/>
                        <w:calcOnExit w:val="0"/>
                        <w:checkBox>
                          <w:sizeAuto/>
                          <w:default w:val="0"/>
                        </w:checkBox>
                      </w:ffData>
                    </w:fldChar>
                  </w:r>
                  <w:bookmarkStart w:id="7" w:name="Check4"/>
                  <w:r w:rsidR="001247DF" w:rsidRPr="00D33A63">
                    <w:rPr>
                      <w:rFonts w:ascii="Arial" w:hAnsi="Arial" w:cs="Arial"/>
                      <w:b/>
                      <w:sz w:val="16"/>
                      <w:szCs w:val="16"/>
                    </w:rPr>
                    <w:instrText xml:space="preserve"> FORMCHECKBOX </w:instrText>
                  </w:r>
                  <w:r w:rsidR="00812F34">
                    <w:rPr>
                      <w:rFonts w:ascii="Arial" w:hAnsi="Arial" w:cs="Arial"/>
                      <w:b/>
                      <w:sz w:val="16"/>
                      <w:szCs w:val="16"/>
                    </w:rPr>
                  </w:r>
                  <w:r w:rsidR="00812F34">
                    <w:rPr>
                      <w:rFonts w:ascii="Arial" w:hAnsi="Arial" w:cs="Arial"/>
                      <w:b/>
                      <w:sz w:val="16"/>
                      <w:szCs w:val="16"/>
                    </w:rPr>
                    <w:fldChar w:fldCharType="separate"/>
                  </w:r>
                  <w:r w:rsidRPr="00D33A63">
                    <w:rPr>
                      <w:rFonts w:ascii="Arial" w:hAnsi="Arial" w:cs="Arial"/>
                      <w:b/>
                      <w:sz w:val="16"/>
                      <w:szCs w:val="16"/>
                    </w:rPr>
                    <w:fldChar w:fldCharType="end"/>
                  </w:r>
                  <w:bookmarkEnd w:id="7"/>
                </w:p>
              </w:tc>
              <w:tc>
                <w:tcPr>
                  <w:tcW w:w="4990"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Using Technology</w:t>
                  </w:r>
                </w:p>
              </w:tc>
            </w:tr>
            <w:tr w:rsidR="00823BF9" w:rsidRPr="00D33A63" w:rsidTr="00D33A63">
              <w:tc>
                <w:tcPr>
                  <w:tcW w:w="400" w:type="dxa"/>
                </w:tcPr>
                <w:p w:rsidR="00823BF9" w:rsidRPr="00D33A63" w:rsidRDefault="00AC2907"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5"/>
                        <w:enabled/>
                        <w:calcOnExit w:val="0"/>
                        <w:checkBox>
                          <w:sizeAuto/>
                          <w:default w:val="0"/>
                        </w:checkBox>
                      </w:ffData>
                    </w:fldChar>
                  </w:r>
                  <w:bookmarkStart w:id="8" w:name="Check5"/>
                  <w:r w:rsidR="001247DF" w:rsidRPr="00D33A63">
                    <w:rPr>
                      <w:rFonts w:ascii="Arial" w:hAnsi="Arial" w:cs="Arial"/>
                      <w:b/>
                      <w:sz w:val="16"/>
                      <w:szCs w:val="16"/>
                    </w:rPr>
                    <w:instrText xml:space="preserve"> FORMCHECKBOX </w:instrText>
                  </w:r>
                  <w:r w:rsidR="00812F34">
                    <w:rPr>
                      <w:rFonts w:ascii="Arial" w:hAnsi="Arial" w:cs="Arial"/>
                      <w:b/>
                      <w:sz w:val="16"/>
                      <w:szCs w:val="16"/>
                    </w:rPr>
                  </w:r>
                  <w:r w:rsidR="00812F34">
                    <w:rPr>
                      <w:rFonts w:ascii="Arial" w:hAnsi="Arial" w:cs="Arial"/>
                      <w:b/>
                      <w:sz w:val="16"/>
                      <w:szCs w:val="16"/>
                    </w:rPr>
                    <w:fldChar w:fldCharType="separate"/>
                  </w:r>
                  <w:r w:rsidRPr="00D33A63">
                    <w:rPr>
                      <w:rFonts w:ascii="Arial" w:hAnsi="Arial" w:cs="Arial"/>
                      <w:b/>
                      <w:sz w:val="16"/>
                      <w:szCs w:val="16"/>
                    </w:rPr>
                    <w:fldChar w:fldCharType="end"/>
                  </w:r>
                  <w:bookmarkEnd w:id="8"/>
                </w:p>
              </w:tc>
              <w:tc>
                <w:tcPr>
                  <w:tcW w:w="4995"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Understanding global issues</w:t>
                  </w:r>
                </w:p>
                <w:p w:rsidR="001247DF" w:rsidRPr="00D33A63" w:rsidRDefault="001247DF" w:rsidP="00D33A63">
                  <w:pPr>
                    <w:tabs>
                      <w:tab w:val="left" w:pos="360"/>
                      <w:tab w:val="left" w:pos="720"/>
                    </w:tabs>
                    <w:rPr>
                      <w:rFonts w:ascii="Arial" w:hAnsi="Arial" w:cs="Arial"/>
                      <w:b/>
                      <w:sz w:val="16"/>
                      <w:szCs w:val="16"/>
                    </w:rPr>
                  </w:pPr>
                </w:p>
              </w:tc>
              <w:tc>
                <w:tcPr>
                  <w:tcW w:w="400" w:type="dxa"/>
                </w:tcPr>
                <w:p w:rsidR="00823BF9" w:rsidRPr="00D33A63" w:rsidRDefault="00AC2907"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6"/>
                        <w:enabled/>
                        <w:calcOnExit w:val="0"/>
                        <w:checkBox>
                          <w:sizeAuto/>
                          <w:default w:val="0"/>
                        </w:checkBox>
                      </w:ffData>
                    </w:fldChar>
                  </w:r>
                  <w:bookmarkStart w:id="9" w:name="Check6"/>
                  <w:r w:rsidR="001247DF" w:rsidRPr="00D33A63">
                    <w:rPr>
                      <w:rFonts w:ascii="Arial" w:hAnsi="Arial" w:cs="Arial"/>
                      <w:b/>
                      <w:sz w:val="16"/>
                      <w:szCs w:val="16"/>
                    </w:rPr>
                    <w:instrText xml:space="preserve"> FORMCHECKBOX </w:instrText>
                  </w:r>
                  <w:r w:rsidR="00812F34">
                    <w:rPr>
                      <w:rFonts w:ascii="Arial" w:hAnsi="Arial" w:cs="Arial"/>
                      <w:b/>
                      <w:sz w:val="16"/>
                      <w:szCs w:val="16"/>
                    </w:rPr>
                  </w:r>
                  <w:r w:rsidR="00812F34">
                    <w:rPr>
                      <w:rFonts w:ascii="Arial" w:hAnsi="Arial" w:cs="Arial"/>
                      <w:b/>
                      <w:sz w:val="16"/>
                      <w:szCs w:val="16"/>
                    </w:rPr>
                    <w:fldChar w:fldCharType="separate"/>
                  </w:r>
                  <w:r w:rsidRPr="00D33A63">
                    <w:rPr>
                      <w:rFonts w:ascii="Arial" w:hAnsi="Arial" w:cs="Arial"/>
                      <w:b/>
                      <w:sz w:val="16"/>
                      <w:szCs w:val="16"/>
                    </w:rPr>
                    <w:fldChar w:fldCharType="end"/>
                  </w:r>
                  <w:bookmarkEnd w:id="9"/>
                </w:p>
              </w:tc>
              <w:tc>
                <w:tcPr>
                  <w:tcW w:w="4990"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Understanding interdependence</w:t>
                  </w:r>
                </w:p>
              </w:tc>
            </w:tr>
            <w:tr w:rsidR="00823BF9" w:rsidRPr="00D33A63" w:rsidTr="00D33A63">
              <w:tc>
                <w:tcPr>
                  <w:tcW w:w="400" w:type="dxa"/>
                </w:tcPr>
                <w:p w:rsidR="00823BF9" w:rsidRPr="00D33A63" w:rsidRDefault="00AC2907"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7"/>
                        <w:enabled/>
                        <w:calcOnExit w:val="0"/>
                        <w:checkBox>
                          <w:sizeAuto/>
                          <w:default w:val="0"/>
                        </w:checkBox>
                      </w:ffData>
                    </w:fldChar>
                  </w:r>
                  <w:bookmarkStart w:id="10" w:name="Check7"/>
                  <w:r w:rsidR="001247DF" w:rsidRPr="00D33A63">
                    <w:rPr>
                      <w:rFonts w:ascii="Arial" w:hAnsi="Arial" w:cs="Arial"/>
                      <w:b/>
                      <w:sz w:val="16"/>
                      <w:szCs w:val="16"/>
                    </w:rPr>
                    <w:instrText xml:space="preserve"> FORMCHECKBOX </w:instrText>
                  </w:r>
                  <w:r w:rsidR="00812F34">
                    <w:rPr>
                      <w:rFonts w:ascii="Arial" w:hAnsi="Arial" w:cs="Arial"/>
                      <w:b/>
                      <w:sz w:val="16"/>
                      <w:szCs w:val="16"/>
                    </w:rPr>
                  </w:r>
                  <w:r w:rsidR="00812F34">
                    <w:rPr>
                      <w:rFonts w:ascii="Arial" w:hAnsi="Arial" w:cs="Arial"/>
                      <w:b/>
                      <w:sz w:val="16"/>
                      <w:szCs w:val="16"/>
                    </w:rPr>
                    <w:fldChar w:fldCharType="separate"/>
                  </w:r>
                  <w:r w:rsidRPr="00D33A63">
                    <w:rPr>
                      <w:rFonts w:ascii="Arial" w:hAnsi="Arial" w:cs="Arial"/>
                      <w:b/>
                      <w:sz w:val="16"/>
                      <w:szCs w:val="16"/>
                    </w:rPr>
                    <w:fldChar w:fldCharType="end"/>
                  </w:r>
                  <w:bookmarkEnd w:id="10"/>
                </w:p>
              </w:tc>
              <w:tc>
                <w:tcPr>
                  <w:tcW w:w="4995"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Developing a life-long appreciation of the arts and humanities</w:t>
                  </w:r>
                </w:p>
                <w:p w:rsidR="001247DF" w:rsidRPr="00D33A63" w:rsidRDefault="001247DF" w:rsidP="00D33A63">
                  <w:pPr>
                    <w:tabs>
                      <w:tab w:val="left" w:pos="360"/>
                      <w:tab w:val="left" w:pos="720"/>
                    </w:tabs>
                    <w:rPr>
                      <w:rFonts w:ascii="Arial" w:hAnsi="Arial" w:cs="Arial"/>
                      <w:b/>
                      <w:sz w:val="16"/>
                      <w:szCs w:val="16"/>
                    </w:rPr>
                  </w:pPr>
                </w:p>
              </w:tc>
              <w:tc>
                <w:tcPr>
                  <w:tcW w:w="400" w:type="dxa"/>
                </w:tcPr>
                <w:p w:rsidR="00823BF9" w:rsidRPr="00D33A63" w:rsidRDefault="00AC2907"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8"/>
                        <w:enabled/>
                        <w:calcOnExit w:val="0"/>
                        <w:checkBox>
                          <w:sizeAuto/>
                          <w:default w:val="0"/>
                        </w:checkBox>
                      </w:ffData>
                    </w:fldChar>
                  </w:r>
                  <w:bookmarkStart w:id="11" w:name="Check8"/>
                  <w:r w:rsidR="001247DF" w:rsidRPr="00D33A63">
                    <w:rPr>
                      <w:rFonts w:ascii="Arial" w:hAnsi="Arial" w:cs="Arial"/>
                      <w:b/>
                      <w:sz w:val="16"/>
                      <w:szCs w:val="16"/>
                    </w:rPr>
                    <w:instrText xml:space="preserve"> FORMCHECKBOX </w:instrText>
                  </w:r>
                  <w:r w:rsidR="00812F34">
                    <w:rPr>
                      <w:rFonts w:ascii="Arial" w:hAnsi="Arial" w:cs="Arial"/>
                      <w:b/>
                      <w:sz w:val="16"/>
                      <w:szCs w:val="16"/>
                    </w:rPr>
                  </w:r>
                  <w:r w:rsidR="00812F34">
                    <w:rPr>
                      <w:rFonts w:ascii="Arial" w:hAnsi="Arial" w:cs="Arial"/>
                      <w:b/>
                      <w:sz w:val="16"/>
                      <w:szCs w:val="16"/>
                    </w:rPr>
                    <w:fldChar w:fldCharType="separate"/>
                  </w:r>
                  <w:r w:rsidRPr="00D33A63">
                    <w:rPr>
                      <w:rFonts w:ascii="Arial" w:hAnsi="Arial" w:cs="Arial"/>
                      <w:b/>
                      <w:sz w:val="16"/>
                      <w:szCs w:val="16"/>
                    </w:rPr>
                    <w:fldChar w:fldCharType="end"/>
                  </w:r>
                  <w:bookmarkEnd w:id="11"/>
                </w:p>
              </w:tc>
              <w:tc>
                <w:tcPr>
                  <w:tcW w:w="4990"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Developing a strong foundation in the social sciences</w:t>
                  </w:r>
                </w:p>
              </w:tc>
            </w:tr>
            <w:tr w:rsidR="00823BF9" w:rsidRPr="00D33A63" w:rsidTr="00D33A63">
              <w:tc>
                <w:tcPr>
                  <w:tcW w:w="400" w:type="dxa"/>
                </w:tcPr>
                <w:p w:rsidR="00823BF9" w:rsidRPr="00D33A63" w:rsidRDefault="00AC2907" w:rsidP="00D33A63">
                  <w:pPr>
                    <w:tabs>
                      <w:tab w:val="left" w:pos="360"/>
                      <w:tab w:val="left" w:pos="720"/>
                    </w:tabs>
                    <w:rPr>
                      <w:rFonts w:ascii="Arial" w:hAnsi="Arial" w:cs="Arial"/>
                      <w:b/>
                      <w:sz w:val="16"/>
                      <w:szCs w:val="16"/>
                    </w:rPr>
                  </w:pPr>
                  <w:r w:rsidRPr="00D33A63">
                    <w:rPr>
                      <w:rFonts w:ascii="Arial" w:hAnsi="Arial" w:cs="Arial"/>
                      <w:b/>
                      <w:sz w:val="16"/>
                      <w:szCs w:val="16"/>
                    </w:rPr>
                    <w:lastRenderedPageBreak/>
                    <w:fldChar w:fldCharType="begin">
                      <w:ffData>
                        <w:name w:val="Check9"/>
                        <w:enabled/>
                        <w:calcOnExit w:val="0"/>
                        <w:checkBox>
                          <w:sizeAuto/>
                          <w:default w:val="0"/>
                        </w:checkBox>
                      </w:ffData>
                    </w:fldChar>
                  </w:r>
                  <w:bookmarkStart w:id="12" w:name="Check9"/>
                  <w:r w:rsidR="001247DF" w:rsidRPr="00D33A63">
                    <w:rPr>
                      <w:rFonts w:ascii="Arial" w:hAnsi="Arial" w:cs="Arial"/>
                      <w:b/>
                      <w:sz w:val="16"/>
                      <w:szCs w:val="16"/>
                    </w:rPr>
                    <w:instrText xml:space="preserve"> FORMCHECKBOX </w:instrText>
                  </w:r>
                  <w:r w:rsidR="00812F34">
                    <w:rPr>
                      <w:rFonts w:ascii="Arial" w:hAnsi="Arial" w:cs="Arial"/>
                      <w:b/>
                      <w:sz w:val="16"/>
                      <w:szCs w:val="16"/>
                    </w:rPr>
                  </w:r>
                  <w:r w:rsidR="00812F34">
                    <w:rPr>
                      <w:rFonts w:ascii="Arial" w:hAnsi="Arial" w:cs="Arial"/>
                      <w:b/>
                      <w:sz w:val="16"/>
                      <w:szCs w:val="16"/>
                    </w:rPr>
                    <w:fldChar w:fldCharType="separate"/>
                  </w:r>
                  <w:r w:rsidRPr="00D33A63">
                    <w:rPr>
                      <w:rFonts w:ascii="Arial" w:hAnsi="Arial" w:cs="Arial"/>
                      <w:b/>
                      <w:sz w:val="16"/>
                      <w:szCs w:val="16"/>
                    </w:rPr>
                    <w:fldChar w:fldCharType="end"/>
                  </w:r>
                  <w:bookmarkEnd w:id="12"/>
                </w:p>
              </w:tc>
              <w:tc>
                <w:tcPr>
                  <w:tcW w:w="4995" w:type="dxa"/>
                </w:tcPr>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Using science to accomplish common goals</w:t>
                  </w:r>
                </w:p>
              </w:tc>
              <w:tc>
                <w:tcPr>
                  <w:tcW w:w="400" w:type="dxa"/>
                </w:tcPr>
                <w:p w:rsidR="00823BF9" w:rsidRPr="00D33A63" w:rsidRDefault="00AC2907" w:rsidP="00D33A63">
                  <w:pPr>
                    <w:tabs>
                      <w:tab w:val="left" w:pos="360"/>
                      <w:tab w:val="left" w:pos="720"/>
                    </w:tabs>
                    <w:rPr>
                      <w:rFonts w:ascii="Arial" w:hAnsi="Arial" w:cs="Arial"/>
                      <w:b/>
                      <w:sz w:val="16"/>
                      <w:szCs w:val="16"/>
                    </w:rPr>
                  </w:pPr>
                  <w:r w:rsidRPr="00D33A63">
                    <w:rPr>
                      <w:rFonts w:ascii="Arial" w:hAnsi="Arial" w:cs="Arial"/>
                      <w:b/>
                      <w:sz w:val="16"/>
                      <w:szCs w:val="16"/>
                    </w:rPr>
                    <w:fldChar w:fldCharType="begin">
                      <w:ffData>
                        <w:name w:val="Check10"/>
                        <w:enabled/>
                        <w:calcOnExit w:val="0"/>
                        <w:checkBox>
                          <w:sizeAuto/>
                          <w:default w:val="0"/>
                        </w:checkBox>
                      </w:ffData>
                    </w:fldChar>
                  </w:r>
                  <w:bookmarkStart w:id="13" w:name="Check10"/>
                  <w:r w:rsidR="001247DF" w:rsidRPr="00D33A63">
                    <w:rPr>
                      <w:rFonts w:ascii="Arial" w:hAnsi="Arial" w:cs="Arial"/>
                      <w:b/>
                      <w:sz w:val="16"/>
                      <w:szCs w:val="16"/>
                    </w:rPr>
                    <w:instrText xml:space="preserve"> FORMCHECKBOX </w:instrText>
                  </w:r>
                  <w:r w:rsidR="00812F34">
                    <w:rPr>
                      <w:rFonts w:ascii="Arial" w:hAnsi="Arial" w:cs="Arial"/>
                      <w:b/>
                      <w:sz w:val="16"/>
                      <w:szCs w:val="16"/>
                    </w:rPr>
                  </w:r>
                  <w:r w:rsidR="00812F34">
                    <w:rPr>
                      <w:rFonts w:ascii="Arial" w:hAnsi="Arial" w:cs="Arial"/>
                      <w:b/>
                      <w:sz w:val="16"/>
                      <w:szCs w:val="16"/>
                    </w:rPr>
                    <w:fldChar w:fldCharType="separate"/>
                  </w:r>
                  <w:r w:rsidRPr="00D33A63">
                    <w:rPr>
                      <w:rFonts w:ascii="Arial" w:hAnsi="Arial" w:cs="Arial"/>
                      <w:b/>
                      <w:sz w:val="16"/>
                      <w:szCs w:val="16"/>
                    </w:rPr>
                    <w:fldChar w:fldCharType="end"/>
                  </w:r>
                  <w:bookmarkEnd w:id="13"/>
                </w:p>
              </w:tc>
              <w:tc>
                <w:tcPr>
                  <w:tcW w:w="4990" w:type="dxa"/>
                </w:tcPr>
                <w:p w:rsidR="00823BF9" w:rsidRPr="00D33A63" w:rsidRDefault="001247DF" w:rsidP="00D33A63">
                  <w:pPr>
                    <w:tabs>
                      <w:tab w:val="left" w:pos="360"/>
                      <w:tab w:val="left" w:pos="720"/>
                    </w:tabs>
                    <w:rPr>
                      <w:rFonts w:ascii="Arial" w:hAnsi="Arial" w:cs="Arial"/>
                      <w:b/>
                      <w:sz w:val="16"/>
                      <w:szCs w:val="16"/>
                    </w:rPr>
                  </w:pPr>
                  <w:r w:rsidRPr="00D33A63">
                    <w:rPr>
                      <w:rFonts w:ascii="Arial" w:hAnsi="Arial" w:cs="Arial"/>
                      <w:b/>
                      <w:sz w:val="16"/>
                      <w:szCs w:val="16"/>
                    </w:rPr>
                    <w:t>Providing foundations necessary to achieve health and wellness</w:t>
                  </w:r>
                </w:p>
              </w:tc>
            </w:tr>
          </w:tbl>
          <w:p w:rsidR="00823BF9" w:rsidRPr="00D33A63" w:rsidRDefault="00823BF9" w:rsidP="00D33A63">
            <w:pPr>
              <w:tabs>
                <w:tab w:val="left" w:pos="360"/>
                <w:tab w:val="left" w:pos="720"/>
              </w:tabs>
              <w:rPr>
                <w:rFonts w:ascii="Arial" w:hAnsi="Arial" w:cs="Arial"/>
                <w:b/>
                <w:sz w:val="16"/>
                <w:szCs w:val="16"/>
              </w:rPr>
            </w:pPr>
            <w:r w:rsidRPr="00D33A63">
              <w:rPr>
                <w:rFonts w:ascii="Arial" w:hAnsi="Arial" w:cs="Arial"/>
                <w:b/>
                <w:sz w:val="16"/>
                <w:szCs w:val="16"/>
              </w:rPr>
              <w:t xml:space="preserve"> </w:t>
            </w:r>
          </w:p>
          <w:p w:rsidR="002C3A62" w:rsidRPr="00D33A63" w:rsidRDefault="002C3A62" w:rsidP="00D33A63">
            <w:pPr>
              <w:tabs>
                <w:tab w:val="left" w:pos="360"/>
                <w:tab w:val="left" w:pos="720"/>
              </w:tabs>
              <w:rPr>
                <w:rFonts w:ascii="Arial" w:hAnsi="Arial" w:cs="Arial"/>
                <w:sz w:val="16"/>
                <w:szCs w:val="16"/>
              </w:rPr>
            </w:pPr>
          </w:p>
        </w:tc>
      </w:tr>
      <w:tr w:rsidR="0031503B" w:rsidRPr="00D33A63" w:rsidTr="00D33A63">
        <w:trPr>
          <w:trHeight w:val="288"/>
        </w:trPr>
        <w:tc>
          <w:tcPr>
            <w:tcW w:w="11016" w:type="dxa"/>
          </w:tcPr>
          <w:p w:rsidR="0031503B" w:rsidRPr="00D33A63" w:rsidRDefault="0031503B" w:rsidP="00D33A63">
            <w:pPr>
              <w:numPr>
                <w:ilvl w:val="0"/>
                <w:numId w:val="7"/>
              </w:numPr>
              <w:tabs>
                <w:tab w:val="clear" w:pos="720"/>
                <w:tab w:val="left" w:pos="360"/>
              </w:tabs>
              <w:ind w:left="360"/>
              <w:rPr>
                <w:rFonts w:ascii="Arial" w:hAnsi="Arial" w:cs="Arial"/>
                <w:b/>
                <w:sz w:val="16"/>
                <w:szCs w:val="16"/>
              </w:rPr>
            </w:pPr>
            <w:r w:rsidRPr="00D33A63">
              <w:rPr>
                <w:rFonts w:ascii="Arial" w:hAnsi="Arial" w:cs="Arial"/>
                <w:b/>
                <w:sz w:val="16"/>
                <w:szCs w:val="16"/>
              </w:rPr>
              <w:lastRenderedPageBreak/>
              <w:t xml:space="preserve">Considering the indicated primary goal, provide </w:t>
            </w:r>
            <w:r w:rsidRPr="00D33A63">
              <w:rPr>
                <w:rFonts w:ascii="Arial" w:hAnsi="Arial" w:cs="Arial"/>
                <w:b/>
                <w:i/>
                <w:sz w:val="16"/>
                <w:szCs w:val="16"/>
                <w:u w:val="single"/>
              </w:rPr>
              <w:t>up to three outcomes</w:t>
            </w:r>
            <w:r w:rsidRPr="00D33A63">
              <w:rPr>
                <w:rFonts w:ascii="Arial" w:hAnsi="Arial" w:cs="Arial"/>
                <w:b/>
                <w:sz w:val="16"/>
                <w:szCs w:val="16"/>
              </w:rPr>
              <w:t xml:space="preserve"> that you expect of students after completion of this course.  For example, what will students who meet this goal </w:t>
            </w:r>
            <w:r w:rsidRPr="00D33A63">
              <w:rPr>
                <w:rFonts w:ascii="Arial" w:hAnsi="Arial" w:cs="Arial"/>
                <w:b/>
                <w:i/>
                <w:sz w:val="16"/>
                <w:szCs w:val="16"/>
                <w:u w:val="single"/>
              </w:rPr>
              <w:t>know</w:t>
            </w:r>
            <w:r w:rsidRPr="00D33A63">
              <w:rPr>
                <w:rFonts w:ascii="Arial" w:hAnsi="Arial" w:cs="Arial"/>
                <w:b/>
                <w:sz w:val="16"/>
                <w:szCs w:val="16"/>
              </w:rPr>
              <w:t xml:space="preserve"> or </w:t>
            </w:r>
            <w:r w:rsidRPr="00D33A63">
              <w:rPr>
                <w:rFonts w:ascii="Arial" w:hAnsi="Arial" w:cs="Arial"/>
                <w:b/>
                <w:i/>
                <w:sz w:val="16"/>
                <w:szCs w:val="16"/>
                <w:u w:val="single"/>
              </w:rPr>
              <w:t>be able to do</w:t>
            </w:r>
            <w:r w:rsidRPr="00D33A63">
              <w:rPr>
                <w:rFonts w:ascii="Arial" w:hAnsi="Arial" w:cs="Arial"/>
                <w:b/>
                <w:sz w:val="16"/>
                <w:szCs w:val="16"/>
              </w:rPr>
              <w:t xml:space="preserve"> as a result of this course?</w:t>
            </w:r>
          </w:p>
          <w:p w:rsidR="0031503B" w:rsidRPr="00D33A63" w:rsidRDefault="0031503B" w:rsidP="00D33A63">
            <w:pPr>
              <w:tabs>
                <w:tab w:val="left" w:pos="360"/>
              </w:tabs>
              <w:ind w:left="360" w:hanging="360"/>
              <w:rPr>
                <w:rFonts w:ascii="Arial" w:hAnsi="Arial" w:cs="Arial"/>
                <w:b/>
                <w:sz w:val="16"/>
                <w:szCs w:val="16"/>
              </w:rPr>
            </w:pPr>
          </w:p>
          <w:p w:rsidR="0031503B" w:rsidRDefault="0031503B" w:rsidP="00D33A63">
            <w:pPr>
              <w:tabs>
                <w:tab w:val="left" w:pos="360"/>
              </w:tabs>
              <w:ind w:left="360" w:hanging="360"/>
              <w:rPr>
                <w:rFonts w:ascii="Arial" w:hAnsi="Arial" w:cs="Arial"/>
                <w:b/>
                <w:sz w:val="16"/>
                <w:szCs w:val="16"/>
              </w:rPr>
            </w:pPr>
            <w:r w:rsidRPr="00D33A63">
              <w:rPr>
                <w:rFonts w:ascii="Arial" w:hAnsi="Arial" w:cs="Arial"/>
                <w:b/>
                <w:sz w:val="16"/>
                <w:szCs w:val="16"/>
              </w:rPr>
              <w:t>Primary Goal Outcome #1:</w:t>
            </w:r>
          </w:p>
          <w:p w:rsidR="000C1049" w:rsidRDefault="000C1049" w:rsidP="00D33A63">
            <w:pPr>
              <w:tabs>
                <w:tab w:val="left" w:pos="360"/>
              </w:tabs>
              <w:ind w:left="360" w:hanging="360"/>
              <w:rPr>
                <w:rFonts w:ascii="Arial" w:hAnsi="Arial" w:cs="Arial"/>
                <w:b/>
                <w:sz w:val="16"/>
                <w:szCs w:val="16"/>
              </w:rPr>
            </w:pPr>
          </w:p>
          <w:p w:rsidR="000C1049" w:rsidRPr="00F35C6E" w:rsidRDefault="000C1049" w:rsidP="000C1049">
            <w:pPr>
              <w:jc w:val="both"/>
              <w:rPr>
                <w:rFonts w:ascii="Garamond" w:hAnsi="Garamond" w:cs="Garamond"/>
                <w:sz w:val="22"/>
                <w:szCs w:val="22"/>
              </w:rPr>
            </w:pPr>
            <w:r>
              <w:rPr>
                <w:rFonts w:ascii="Garamond" w:hAnsi="Garamond" w:cs="Garamond"/>
                <w:sz w:val="22"/>
                <w:szCs w:val="22"/>
              </w:rPr>
              <w:t xml:space="preserve">Students will </w:t>
            </w:r>
            <w:r w:rsidRPr="00F35C6E">
              <w:rPr>
                <w:rFonts w:ascii="Garamond" w:hAnsi="Garamond" w:cs="Garamond"/>
                <w:sz w:val="22"/>
                <w:szCs w:val="22"/>
              </w:rPr>
              <w:t xml:space="preserve">study </w:t>
            </w:r>
            <w:r>
              <w:rPr>
                <w:rFonts w:ascii="Garamond" w:hAnsi="Garamond" w:cs="Garamond"/>
                <w:sz w:val="22"/>
                <w:szCs w:val="22"/>
              </w:rPr>
              <w:t xml:space="preserve">high quality wind and percussion literature </w:t>
            </w:r>
            <w:r w:rsidRPr="00F35C6E">
              <w:rPr>
                <w:rFonts w:ascii="Garamond" w:hAnsi="Garamond" w:cs="Garamond"/>
                <w:sz w:val="22"/>
                <w:szCs w:val="22"/>
              </w:rPr>
              <w:t>and perform</w:t>
            </w:r>
            <w:r>
              <w:rPr>
                <w:rFonts w:ascii="Garamond" w:hAnsi="Garamond" w:cs="Garamond"/>
                <w:sz w:val="22"/>
                <w:szCs w:val="22"/>
              </w:rPr>
              <w:t xml:space="preserve"> it in concert at the highest level possible.</w:t>
            </w:r>
          </w:p>
          <w:p w:rsidR="0031503B" w:rsidRPr="00D33A63" w:rsidRDefault="0031503B" w:rsidP="00D33A63">
            <w:pPr>
              <w:tabs>
                <w:tab w:val="left" w:pos="360"/>
              </w:tabs>
              <w:ind w:left="360" w:hanging="360"/>
              <w:rPr>
                <w:rFonts w:ascii="Arial" w:hAnsi="Arial" w:cs="Arial"/>
                <w:b/>
                <w:sz w:val="16"/>
                <w:szCs w:val="16"/>
              </w:rPr>
            </w:pPr>
          </w:p>
          <w:p w:rsidR="0031503B" w:rsidRDefault="0031503B" w:rsidP="00D33A63">
            <w:pPr>
              <w:tabs>
                <w:tab w:val="left" w:pos="360"/>
              </w:tabs>
              <w:ind w:left="360" w:hanging="360"/>
              <w:rPr>
                <w:rFonts w:ascii="Arial" w:hAnsi="Arial" w:cs="Arial"/>
                <w:sz w:val="16"/>
                <w:szCs w:val="16"/>
              </w:rPr>
            </w:pPr>
            <w:r w:rsidRPr="00D33A63">
              <w:rPr>
                <w:rFonts w:ascii="Arial" w:hAnsi="Arial" w:cs="Arial"/>
                <w:b/>
                <w:sz w:val="16"/>
                <w:szCs w:val="16"/>
              </w:rPr>
              <w:t xml:space="preserve">Learning Activity:  </w:t>
            </w:r>
            <w:r w:rsidRPr="00D33A63">
              <w:rPr>
                <w:rFonts w:ascii="Arial" w:hAnsi="Arial" w:cs="Arial"/>
                <w:sz w:val="16"/>
                <w:szCs w:val="16"/>
              </w:rPr>
              <w:t>(For example, what instructional processes do you plan to use to help students reach this outcome?)</w:t>
            </w:r>
          </w:p>
          <w:p w:rsidR="000C1049" w:rsidRDefault="000C1049" w:rsidP="00D33A63">
            <w:pPr>
              <w:tabs>
                <w:tab w:val="left" w:pos="360"/>
              </w:tabs>
              <w:ind w:left="360" w:hanging="360"/>
              <w:rPr>
                <w:rFonts w:ascii="Arial" w:hAnsi="Arial" w:cs="Arial"/>
                <w:sz w:val="16"/>
                <w:szCs w:val="16"/>
              </w:rPr>
            </w:pPr>
          </w:p>
          <w:p w:rsidR="000C1049" w:rsidRPr="00D33A63" w:rsidRDefault="000C1049" w:rsidP="00D33A63">
            <w:pPr>
              <w:tabs>
                <w:tab w:val="left" w:pos="360"/>
              </w:tabs>
              <w:ind w:left="360" w:hanging="360"/>
              <w:rPr>
                <w:rFonts w:ascii="Arial" w:hAnsi="Arial" w:cs="Arial"/>
                <w:sz w:val="16"/>
                <w:szCs w:val="16"/>
              </w:rPr>
            </w:pPr>
            <w:r>
              <w:rPr>
                <w:rFonts w:ascii="Arial" w:hAnsi="Arial" w:cs="Arial"/>
                <w:sz w:val="16"/>
                <w:szCs w:val="16"/>
              </w:rPr>
              <w:t>Students will systematically discover and learn about numerous aspects of the selected repertoire through a series of sequential rehearsals that employ a macro-micro-macro approach.</w:t>
            </w:r>
          </w:p>
          <w:p w:rsidR="0031503B" w:rsidRPr="00D33A63" w:rsidRDefault="0031503B" w:rsidP="00D33A63">
            <w:pPr>
              <w:tabs>
                <w:tab w:val="left" w:pos="360"/>
              </w:tabs>
              <w:ind w:left="360" w:hanging="360"/>
              <w:rPr>
                <w:rFonts w:ascii="Arial" w:hAnsi="Arial" w:cs="Arial"/>
                <w:b/>
                <w:sz w:val="16"/>
                <w:szCs w:val="16"/>
              </w:rPr>
            </w:pPr>
          </w:p>
          <w:p w:rsidR="0031503B" w:rsidRDefault="0031503B" w:rsidP="00D33A63">
            <w:pPr>
              <w:tabs>
                <w:tab w:val="left" w:pos="360"/>
              </w:tabs>
              <w:ind w:left="360" w:hanging="360"/>
              <w:rPr>
                <w:rFonts w:ascii="Arial" w:hAnsi="Arial" w:cs="Arial"/>
                <w:sz w:val="16"/>
                <w:szCs w:val="16"/>
              </w:rPr>
            </w:pPr>
            <w:r w:rsidRPr="00D33A63">
              <w:rPr>
                <w:rFonts w:ascii="Arial" w:hAnsi="Arial" w:cs="Arial"/>
                <w:b/>
                <w:sz w:val="16"/>
                <w:szCs w:val="16"/>
              </w:rPr>
              <w:t xml:space="preserve">Assessment Tool:  </w:t>
            </w:r>
            <w:r w:rsidRPr="00D33A63">
              <w:rPr>
                <w:rFonts w:ascii="Arial" w:hAnsi="Arial" w:cs="Arial"/>
                <w:sz w:val="16"/>
                <w:szCs w:val="16"/>
              </w:rPr>
              <w:t>(For example, what will students demonstrate, represent, or produce to provide evidence of their learning?)</w:t>
            </w:r>
          </w:p>
          <w:p w:rsidR="000C1049" w:rsidRDefault="000C1049" w:rsidP="00D33A63">
            <w:pPr>
              <w:tabs>
                <w:tab w:val="left" w:pos="360"/>
              </w:tabs>
              <w:ind w:left="360" w:hanging="360"/>
              <w:rPr>
                <w:rFonts w:ascii="Arial" w:hAnsi="Arial" w:cs="Arial"/>
                <w:sz w:val="16"/>
                <w:szCs w:val="16"/>
              </w:rPr>
            </w:pPr>
          </w:p>
          <w:p w:rsidR="000C1049" w:rsidRDefault="000C1049" w:rsidP="00D33A63">
            <w:pPr>
              <w:tabs>
                <w:tab w:val="left" w:pos="360"/>
              </w:tabs>
              <w:ind w:left="360" w:hanging="360"/>
              <w:rPr>
                <w:rFonts w:ascii="Arial" w:hAnsi="Arial" w:cs="Arial"/>
                <w:sz w:val="16"/>
                <w:szCs w:val="16"/>
              </w:rPr>
            </w:pPr>
            <w:r>
              <w:rPr>
                <w:rFonts w:ascii="Arial" w:hAnsi="Arial" w:cs="Arial"/>
                <w:sz w:val="16"/>
                <w:szCs w:val="16"/>
              </w:rPr>
              <w:t>Students will demonstrate the knowledge of concepts on a daily basis as evidenced by their musical and technical rendering of the music during each rehearsal.  Concerts will function as unit assessment for the repertoire studied.</w:t>
            </w:r>
          </w:p>
          <w:p w:rsidR="000C1049" w:rsidRPr="00D33A63" w:rsidRDefault="000C1049" w:rsidP="00D33A63">
            <w:pPr>
              <w:tabs>
                <w:tab w:val="left" w:pos="360"/>
              </w:tabs>
              <w:ind w:left="360" w:hanging="360"/>
              <w:rPr>
                <w:rFonts w:ascii="Arial" w:hAnsi="Arial" w:cs="Arial"/>
                <w:sz w:val="16"/>
                <w:szCs w:val="16"/>
              </w:rPr>
            </w:pPr>
          </w:p>
          <w:p w:rsidR="0031503B" w:rsidRPr="00D33A63" w:rsidRDefault="0031503B" w:rsidP="00D33A63">
            <w:pPr>
              <w:tabs>
                <w:tab w:val="left" w:pos="360"/>
              </w:tabs>
              <w:ind w:left="360" w:hanging="360"/>
              <w:rPr>
                <w:rFonts w:ascii="Arial" w:hAnsi="Arial" w:cs="Arial"/>
                <w:sz w:val="16"/>
                <w:szCs w:val="16"/>
              </w:rPr>
            </w:pPr>
          </w:p>
          <w:p w:rsidR="0031503B" w:rsidRPr="00D33A63" w:rsidRDefault="0031503B" w:rsidP="00D33A63">
            <w:pPr>
              <w:tabs>
                <w:tab w:val="left" w:pos="360"/>
              </w:tabs>
              <w:ind w:left="360" w:hanging="360"/>
              <w:rPr>
                <w:rFonts w:ascii="Arial" w:hAnsi="Arial" w:cs="Arial"/>
                <w:sz w:val="16"/>
                <w:szCs w:val="16"/>
              </w:rPr>
            </w:pPr>
            <w:r w:rsidRPr="00D33A63">
              <w:rPr>
                <w:rFonts w:ascii="Arial" w:hAnsi="Arial" w:cs="Arial"/>
                <w:sz w:val="16"/>
                <w:szCs w:val="16"/>
              </w:rPr>
              <w:t>(Repeat if needed for additional outcomes 2 and 3.)</w:t>
            </w:r>
          </w:p>
          <w:p w:rsidR="0031503B" w:rsidRPr="00D33A63" w:rsidRDefault="0031503B" w:rsidP="00D33A63">
            <w:pPr>
              <w:tabs>
                <w:tab w:val="left" w:pos="360"/>
                <w:tab w:val="left" w:pos="720"/>
              </w:tabs>
              <w:rPr>
                <w:rFonts w:ascii="Arial" w:hAnsi="Arial" w:cs="Arial"/>
                <w:b/>
                <w:sz w:val="16"/>
                <w:szCs w:val="16"/>
              </w:rPr>
            </w:pPr>
          </w:p>
          <w:p w:rsidR="0031503B" w:rsidRPr="00D33A63" w:rsidRDefault="0031503B" w:rsidP="00D33A63">
            <w:pPr>
              <w:tabs>
                <w:tab w:val="left" w:pos="360"/>
                <w:tab w:val="left" w:pos="720"/>
              </w:tabs>
              <w:rPr>
                <w:rFonts w:ascii="Arial" w:hAnsi="Arial" w:cs="Arial"/>
                <w:b/>
                <w:sz w:val="16"/>
                <w:szCs w:val="16"/>
              </w:rPr>
            </w:pPr>
          </w:p>
        </w:tc>
      </w:tr>
    </w:tbl>
    <w:p w:rsidR="002B6901" w:rsidRDefault="002B6901">
      <w:pPr>
        <w:rPr>
          <w:rFonts w:ascii="Arial" w:hAnsi="Arial" w:cs="Arial"/>
          <w:b/>
          <w:sz w:val="16"/>
          <w:szCs w:val="16"/>
        </w:rPr>
      </w:pPr>
    </w:p>
    <w:p w:rsidR="002B6901" w:rsidRDefault="002B6901">
      <w:pPr>
        <w:rPr>
          <w:rFonts w:ascii="Arial" w:hAnsi="Arial" w:cs="Arial"/>
          <w:b/>
          <w:sz w:val="16"/>
          <w:szCs w:val="16"/>
        </w:rPr>
      </w:pPr>
    </w:p>
    <w:p w:rsidR="002B6901" w:rsidRPr="00833E13" w:rsidRDefault="002B6901">
      <w:pPr>
        <w:rPr>
          <w:rFonts w:ascii="Arial" w:hAnsi="Arial" w:cs="Arial"/>
          <w:b/>
          <w:color w:val="0000FF"/>
          <w:sz w:val="20"/>
          <w:szCs w:val="20"/>
        </w:rPr>
      </w:pPr>
      <w:r w:rsidRPr="00833E13">
        <w:rPr>
          <w:rFonts w:ascii="Arial" w:hAnsi="Arial" w:cs="Arial"/>
          <w:b/>
          <w:color w:val="0000FF"/>
          <w:sz w:val="20"/>
          <w:szCs w:val="20"/>
        </w:rPr>
        <w:t xml:space="preserve">From the most current electronic version of the bulletin, copy all bulletin pages that this proposal affects and paste it to the end of this proposal.  </w:t>
      </w:r>
    </w:p>
    <w:p w:rsidR="002B6901" w:rsidRDefault="002B6901">
      <w:pPr>
        <w:rPr>
          <w:rFonts w:ascii="Arial" w:hAnsi="Arial" w:cs="Arial"/>
          <w:b/>
          <w:sz w:val="16"/>
          <w:szCs w:val="16"/>
        </w:rPr>
      </w:pPr>
    </w:p>
    <w:p w:rsidR="00F95794" w:rsidRDefault="002B6901">
      <w:pPr>
        <w:rPr>
          <w:rFonts w:ascii="Arial" w:hAnsi="Arial" w:cs="Arial"/>
          <w:b/>
          <w:sz w:val="16"/>
          <w:szCs w:val="16"/>
        </w:rPr>
      </w:pPr>
      <w:r>
        <w:rPr>
          <w:rFonts w:ascii="Arial" w:hAnsi="Arial" w:cs="Arial"/>
          <w:b/>
          <w:sz w:val="16"/>
          <w:szCs w:val="16"/>
        </w:rPr>
        <w:t>To copy from the bulletin:</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Minimize this form.</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 xml:space="preserve">Go to </w:t>
      </w:r>
      <w:hyperlink r:id="rId10" w:history="1">
        <w:r w:rsidRPr="002B6901">
          <w:rPr>
            <w:rStyle w:val="Hyperlink"/>
            <w:rFonts w:ascii="Arial Narrow" w:hAnsi="Arial Narrow"/>
            <w:sz w:val="20"/>
            <w:szCs w:val="20"/>
          </w:rPr>
          <w:t>http://registrar.astate.edu/bulletin.htm</w:t>
        </w:r>
      </w:hyperlink>
      <w:r w:rsidRPr="002B6901">
        <w:rPr>
          <w:rFonts w:ascii="Arial Narrow" w:hAnsi="Arial Narrow"/>
          <w:sz w:val="20"/>
          <w:szCs w:val="20"/>
        </w:rPr>
        <w:t xml:space="preserve"> and choose either undergraduate or graduate.</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This will take you to a list of the bulletins</w:t>
      </w:r>
      <w:r>
        <w:rPr>
          <w:rFonts w:ascii="Arial Narrow" w:hAnsi="Arial Narrow"/>
          <w:sz w:val="20"/>
          <w:szCs w:val="20"/>
        </w:rPr>
        <w:t xml:space="preserve"> by year</w:t>
      </w:r>
      <w:r w:rsidRPr="002B6901">
        <w:rPr>
          <w:rFonts w:ascii="Arial Narrow" w:hAnsi="Arial Narrow"/>
          <w:sz w:val="20"/>
          <w:szCs w:val="20"/>
        </w:rPr>
        <w:t>, please open the most current bulletin.</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Find the page(s) you wish to copy, click on the “select” button and highlight the pages you want to copy.</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Right-click on the highlighted area.</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Click on “copy”.</w:t>
      </w:r>
    </w:p>
    <w:p w:rsidR="002B6901" w:rsidRPr="002B6901" w:rsidRDefault="002B6901" w:rsidP="002B6901">
      <w:pPr>
        <w:numPr>
          <w:ilvl w:val="0"/>
          <w:numId w:val="4"/>
        </w:numPr>
        <w:rPr>
          <w:rFonts w:ascii="Arial Narrow" w:hAnsi="Arial Narrow"/>
          <w:sz w:val="20"/>
          <w:szCs w:val="20"/>
        </w:rPr>
      </w:pPr>
      <w:r w:rsidRPr="002B6901">
        <w:rPr>
          <w:rFonts w:ascii="Arial Narrow" w:hAnsi="Arial Narrow"/>
          <w:sz w:val="20"/>
          <w:szCs w:val="20"/>
        </w:rPr>
        <w:t>Minimize the bulletin and maximize this page.</w:t>
      </w:r>
    </w:p>
    <w:p w:rsidR="002B6901" w:rsidRDefault="002B6901" w:rsidP="002B6901">
      <w:pPr>
        <w:numPr>
          <w:ilvl w:val="0"/>
          <w:numId w:val="4"/>
        </w:numPr>
        <w:rPr>
          <w:rFonts w:ascii="Arial Narrow" w:hAnsi="Arial Narrow"/>
          <w:sz w:val="20"/>
          <w:szCs w:val="20"/>
        </w:rPr>
      </w:pPr>
      <w:r w:rsidRPr="002B6901">
        <w:rPr>
          <w:rFonts w:ascii="Arial Narrow" w:hAnsi="Arial Narrow"/>
          <w:sz w:val="20"/>
          <w:szCs w:val="20"/>
        </w:rPr>
        <w:t>Right-click immediately below this area and choose “paste”.</w:t>
      </w:r>
    </w:p>
    <w:p w:rsidR="002B6901" w:rsidRDefault="002B6901" w:rsidP="002B6901">
      <w:pPr>
        <w:numPr>
          <w:ilvl w:val="0"/>
          <w:numId w:val="4"/>
        </w:numPr>
        <w:rPr>
          <w:rFonts w:ascii="Arial Narrow" w:hAnsi="Arial Narrow"/>
          <w:sz w:val="20"/>
          <w:szCs w:val="20"/>
        </w:rPr>
      </w:pPr>
      <w:r>
        <w:rPr>
          <w:rFonts w:ascii="Arial Narrow" w:hAnsi="Arial Narrow"/>
          <w:sz w:val="20"/>
          <w:szCs w:val="20"/>
        </w:rPr>
        <w:t>For additions to the bulletin, please change font color and make the font size larger than the surrounding text.</w:t>
      </w:r>
      <w:r w:rsidR="00833E13">
        <w:rPr>
          <w:rFonts w:ascii="Arial Narrow" w:hAnsi="Arial Narrow"/>
          <w:sz w:val="20"/>
          <w:szCs w:val="20"/>
        </w:rPr>
        <w:t xml:space="preserve">  Make it noticeable.</w:t>
      </w:r>
    </w:p>
    <w:p w:rsidR="002B6901" w:rsidRDefault="00833E13" w:rsidP="002B6901">
      <w:pPr>
        <w:numPr>
          <w:ilvl w:val="0"/>
          <w:numId w:val="4"/>
        </w:numPr>
        <w:rPr>
          <w:rFonts w:ascii="Arial Narrow" w:hAnsi="Arial Narrow"/>
          <w:sz w:val="20"/>
          <w:szCs w:val="20"/>
        </w:rPr>
      </w:pPr>
      <w:r>
        <w:rPr>
          <w:rFonts w:ascii="Arial Narrow" w:hAnsi="Arial Narrow"/>
          <w:sz w:val="20"/>
          <w:szCs w:val="20"/>
        </w:rPr>
        <w:t>For deletions, s</w:t>
      </w:r>
      <w:r w:rsidR="002B6901">
        <w:rPr>
          <w:rFonts w:ascii="Arial Narrow" w:hAnsi="Arial Narrow"/>
          <w:sz w:val="20"/>
          <w:szCs w:val="20"/>
        </w:rPr>
        <w:t>trike through the text</w:t>
      </w:r>
      <w:r>
        <w:rPr>
          <w:rFonts w:ascii="Arial Narrow" w:hAnsi="Arial Narrow"/>
          <w:sz w:val="20"/>
          <w:szCs w:val="20"/>
        </w:rPr>
        <w:t>,</w:t>
      </w:r>
      <w:r w:rsidR="002B6901">
        <w:rPr>
          <w:rFonts w:ascii="Arial Narrow" w:hAnsi="Arial Narrow"/>
          <w:sz w:val="20"/>
          <w:szCs w:val="20"/>
        </w:rPr>
        <w:t xml:space="preserve"> change the font color</w:t>
      </w:r>
      <w:r>
        <w:rPr>
          <w:rFonts w:ascii="Arial Narrow" w:hAnsi="Arial Narrow"/>
          <w:sz w:val="20"/>
          <w:szCs w:val="20"/>
        </w:rPr>
        <w:t>, and enlarge the font size.  Make it noticeable.</w:t>
      </w:r>
    </w:p>
    <w:p w:rsidR="000C1049" w:rsidRDefault="000C1049" w:rsidP="000C1049">
      <w:pPr>
        <w:rPr>
          <w:rFonts w:ascii="Arial Narrow" w:hAnsi="Arial Narrow"/>
          <w:sz w:val="20"/>
          <w:szCs w:val="20"/>
        </w:rPr>
      </w:pPr>
    </w:p>
    <w:p w:rsidR="00B46CD4" w:rsidRDefault="00B46CD4" w:rsidP="003D096C">
      <w:pPr>
        <w:autoSpaceDE w:val="0"/>
        <w:autoSpaceDN w:val="0"/>
        <w:adjustRightInd w:val="0"/>
        <w:rPr>
          <w:rFonts w:ascii="ArialMT" w:hAnsi="ArialMT" w:cs="ArialMT"/>
          <w:sz w:val="16"/>
          <w:szCs w:val="16"/>
        </w:rPr>
      </w:pPr>
    </w:p>
    <w:p w:rsidR="00B46CD4" w:rsidRDefault="00B46CD4" w:rsidP="00B46CD4">
      <w:pPr>
        <w:autoSpaceDE w:val="0"/>
        <w:autoSpaceDN w:val="0"/>
        <w:adjustRightInd w:val="0"/>
        <w:rPr>
          <w:rFonts w:ascii="ArialMT" w:hAnsi="ArialMT" w:cs="ArialMT"/>
          <w:sz w:val="16"/>
          <w:szCs w:val="16"/>
        </w:rPr>
      </w:pPr>
      <w:proofErr w:type="gramStart"/>
      <w:r>
        <w:rPr>
          <w:rFonts w:ascii="Arial-BoldMT" w:hAnsi="Arial-BoldMT" w:cs="Arial-BoldMT"/>
          <w:b/>
          <w:bCs/>
          <w:sz w:val="16"/>
          <w:szCs w:val="16"/>
        </w:rPr>
        <w:t>MUS 3310.</w:t>
      </w:r>
      <w:proofErr w:type="gramEnd"/>
      <w:r>
        <w:rPr>
          <w:rFonts w:ascii="Arial-BoldMT" w:hAnsi="Arial-BoldMT" w:cs="Arial-BoldMT"/>
          <w:b/>
          <w:bCs/>
          <w:sz w:val="16"/>
          <w:szCs w:val="16"/>
        </w:rPr>
        <w:t xml:space="preserve"> Wind Ensemble </w:t>
      </w:r>
      <w:r>
        <w:rPr>
          <w:rFonts w:ascii="ArialMT" w:hAnsi="ArialMT" w:cs="ArialMT"/>
          <w:sz w:val="16"/>
          <w:szCs w:val="16"/>
        </w:rPr>
        <w:t>LARGE ENSEMBLES CHORAL AND INSTRUMENTAL.</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Membership is open to all university students by audition on specified</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prepared</w:t>
      </w:r>
      <w:proofErr w:type="gramEnd"/>
      <w:r>
        <w:rPr>
          <w:rFonts w:ascii="ArialMT" w:hAnsi="ArialMT" w:cs="ArialMT"/>
          <w:sz w:val="16"/>
          <w:szCs w:val="16"/>
        </w:rPr>
        <w:t xml:space="preserve"> materials and sight reading during the first week of the fall semester. The wind</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ensemble</w:t>
      </w:r>
      <w:proofErr w:type="gramEnd"/>
      <w:r>
        <w:rPr>
          <w:rFonts w:ascii="ArialMT" w:hAnsi="ArialMT" w:cs="ArialMT"/>
          <w:sz w:val="16"/>
          <w:szCs w:val="16"/>
        </w:rPr>
        <w:t xml:space="preserve"> usually performs two scheduled concerts, with possible tours. Special course</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fees</w:t>
      </w:r>
      <w:proofErr w:type="gramEnd"/>
      <w:r>
        <w:rPr>
          <w:rFonts w:ascii="ArialMT" w:hAnsi="ArialMT" w:cs="ArialMT"/>
          <w:sz w:val="16"/>
          <w:szCs w:val="16"/>
        </w:rPr>
        <w:t xml:space="preserve"> may apply. Large ensemble courses may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rsidR="00B46CD4" w:rsidRDefault="00B46CD4" w:rsidP="00B46CD4">
      <w:pPr>
        <w:autoSpaceDE w:val="0"/>
        <w:autoSpaceDN w:val="0"/>
        <w:adjustRightInd w:val="0"/>
        <w:rPr>
          <w:rFonts w:ascii="ArialMT" w:hAnsi="ArialMT" w:cs="ArialMT"/>
          <w:sz w:val="16"/>
          <w:szCs w:val="16"/>
        </w:rPr>
      </w:pPr>
      <w:proofErr w:type="gramStart"/>
      <w:r>
        <w:rPr>
          <w:rFonts w:ascii="Arial-BoldMT" w:hAnsi="Arial-BoldMT" w:cs="Arial-BoldMT"/>
          <w:b/>
          <w:bCs/>
          <w:sz w:val="16"/>
          <w:szCs w:val="16"/>
        </w:rPr>
        <w:t>MUS 3311.</w:t>
      </w:r>
      <w:proofErr w:type="gramEnd"/>
      <w:r>
        <w:rPr>
          <w:rFonts w:ascii="Arial-BoldMT" w:hAnsi="Arial-BoldMT" w:cs="Arial-BoldMT"/>
          <w:b/>
          <w:bCs/>
          <w:sz w:val="16"/>
          <w:szCs w:val="16"/>
        </w:rPr>
        <w:t xml:space="preserve"> Wind Ensemble </w:t>
      </w:r>
      <w:r>
        <w:rPr>
          <w:rFonts w:ascii="ArialMT" w:hAnsi="ArialMT" w:cs="ArialMT"/>
          <w:sz w:val="16"/>
          <w:szCs w:val="16"/>
        </w:rPr>
        <w:t>LARGE ENSEMBLES CHORAL AND INSTRUMENTAL.</w:t>
      </w:r>
    </w:p>
    <w:p w:rsidR="00B46CD4" w:rsidRDefault="00B46CD4" w:rsidP="00B46CD4">
      <w:pPr>
        <w:autoSpaceDE w:val="0"/>
        <w:autoSpaceDN w:val="0"/>
        <w:adjustRightInd w:val="0"/>
        <w:rPr>
          <w:rFonts w:ascii="ArialMT" w:hAnsi="ArialMT" w:cs="ArialMT"/>
          <w:sz w:val="16"/>
          <w:szCs w:val="16"/>
        </w:rPr>
      </w:pPr>
      <w:r>
        <w:rPr>
          <w:rFonts w:ascii="ArialMT" w:hAnsi="ArialMT" w:cs="ArialMT"/>
          <w:sz w:val="16"/>
          <w:szCs w:val="16"/>
        </w:rPr>
        <w:t>Membership is open to all university students by audition on specified prepared materials</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and</w:t>
      </w:r>
      <w:proofErr w:type="gramEnd"/>
      <w:r>
        <w:rPr>
          <w:rFonts w:ascii="ArialMT" w:hAnsi="ArialMT" w:cs="ArialMT"/>
          <w:sz w:val="16"/>
          <w:szCs w:val="16"/>
        </w:rPr>
        <w:t xml:space="preserve"> sight reading during the first week of the fall semester. The wind ensemble usually</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performs</w:t>
      </w:r>
      <w:proofErr w:type="gramEnd"/>
      <w:r>
        <w:rPr>
          <w:rFonts w:ascii="ArialMT" w:hAnsi="ArialMT" w:cs="ArialMT"/>
          <w:sz w:val="16"/>
          <w:szCs w:val="16"/>
        </w:rPr>
        <w:t xml:space="preserve"> two scheduled concerts, with possible tours. Special course fees may apply.</w:t>
      </w:r>
    </w:p>
    <w:p w:rsidR="00B46CD4" w:rsidRDefault="00B46CD4" w:rsidP="00B46CD4">
      <w:pPr>
        <w:autoSpaceDE w:val="0"/>
        <w:autoSpaceDN w:val="0"/>
        <w:adjustRightInd w:val="0"/>
        <w:rPr>
          <w:rFonts w:ascii="ArialMT" w:hAnsi="ArialMT" w:cs="ArialMT"/>
          <w:sz w:val="16"/>
          <w:szCs w:val="16"/>
        </w:rPr>
      </w:pPr>
      <w:r>
        <w:rPr>
          <w:rFonts w:ascii="ArialMT" w:hAnsi="ArialMT" w:cs="ArialMT"/>
          <w:sz w:val="16"/>
          <w:szCs w:val="16"/>
        </w:rPr>
        <w:t xml:space="preserve">Large ensemble courses may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rsidR="00B46CD4" w:rsidRPr="00003C7C" w:rsidRDefault="00B46CD4" w:rsidP="00B46CD4">
      <w:pPr>
        <w:autoSpaceDE w:val="0"/>
        <w:autoSpaceDN w:val="0"/>
        <w:adjustRightInd w:val="0"/>
        <w:rPr>
          <w:rFonts w:ascii="ArialMT" w:hAnsi="ArialMT" w:cs="ArialMT"/>
          <w:color w:val="FF0000"/>
          <w:sz w:val="28"/>
          <w:szCs w:val="28"/>
        </w:rPr>
      </w:pPr>
      <w:proofErr w:type="gramStart"/>
      <w:r>
        <w:rPr>
          <w:rFonts w:ascii="Arial-BoldMT" w:hAnsi="Arial-BoldMT" w:cs="Arial-BoldMT"/>
          <w:b/>
          <w:bCs/>
          <w:color w:val="FF0000"/>
          <w:sz w:val="28"/>
          <w:szCs w:val="28"/>
        </w:rPr>
        <w:t>MUS 3320.</w:t>
      </w:r>
      <w:proofErr w:type="gramEnd"/>
      <w:r>
        <w:rPr>
          <w:rFonts w:ascii="Arial-BoldMT" w:hAnsi="Arial-BoldMT" w:cs="Arial-BoldMT"/>
          <w:b/>
          <w:bCs/>
          <w:color w:val="FF0000"/>
          <w:sz w:val="28"/>
          <w:szCs w:val="28"/>
        </w:rPr>
        <w:t xml:space="preserve"> Concert </w:t>
      </w:r>
      <w:r w:rsidRPr="00003C7C">
        <w:rPr>
          <w:rFonts w:ascii="Arial-BoldMT" w:hAnsi="Arial-BoldMT" w:cs="Arial-BoldMT"/>
          <w:b/>
          <w:bCs/>
          <w:color w:val="FF0000"/>
          <w:sz w:val="28"/>
          <w:szCs w:val="28"/>
        </w:rPr>
        <w:t xml:space="preserve">Band </w:t>
      </w:r>
      <w:r w:rsidRPr="00003C7C">
        <w:rPr>
          <w:rFonts w:ascii="ArialMT" w:hAnsi="ArialMT" w:cs="ArialMT"/>
          <w:color w:val="FF0000"/>
          <w:sz w:val="28"/>
          <w:szCs w:val="28"/>
        </w:rPr>
        <w:t>LARGE ENSEMBLES CHORAL AND INSTRUMENTAL.</w:t>
      </w:r>
    </w:p>
    <w:p w:rsidR="00B46CD4" w:rsidRPr="00003C7C" w:rsidRDefault="00B46CD4" w:rsidP="00B46CD4">
      <w:pPr>
        <w:autoSpaceDE w:val="0"/>
        <w:autoSpaceDN w:val="0"/>
        <w:adjustRightInd w:val="0"/>
        <w:rPr>
          <w:rFonts w:ascii="ArialMT" w:hAnsi="ArialMT" w:cs="ArialMT"/>
          <w:color w:val="FF0000"/>
          <w:sz w:val="28"/>
          <w:szCs w:val="28"/>
        </w:rPr>
      </w:pPr>
      <w:proofErr w:type="gramStart"/>
      <w:r w:rsidRPr="00003C7C">
        <w:rPr>
          <w:rFonts w:ascii="ArialMT" w:hAnsi="ArialMT" w:cs="ArialMT"/>
          <w:color w:val="FF0000"/>
          <w:sz w:val="28"/>
          <w:szCs w:val="28"/>
        </w:rPr>
        <w:t>Non credit course.</w:t>
      </w:r>
      <w:proofErr w:type="gramEnd"/>
      <w:r w:rsidRPr="00003C7C">
        <w:rPr>
          <w:rFonts w:ascii="ArialMT" w:hAnsi="ArialMT" w:cs="ArialMT"/>
          <w:color w:val="FF0000"/>
          <w:sz w:val="28"/>
          <w:szCs w:val="28"/>
        </w:rPr>
        <w:t xml:space="preserve"> Open to all university students without</w:t>
      </w:r>
      <w:r>
        <w:rPr>
          <w:rFonts w:ascii="ArialMT" w:hAnsi="ArialMT" w:cs="ArialMT"/>
          <w:color w:val="FF0000"/>
          <w:sz w:val="28"/>
          <w:szCs w:val="28"/>
        </w:rPr>
        <w:t xml:space="preserve"> audition. This group rehearses </w:t>
      </w:r>
      <w:r w:rsidRPr="00003C7C">
        <w:rPr>
          <w:rFonts w:ascii="ArialMT" w:hAnsi="ArialMT" w:cs="ArialMT"/>
          <w:color w:val="FF0000"/>
          <w:sz w:val="28"/>
          <w:szCs w:val="28"/>
        </w:rPr>
        <w:t>during the Spring Term and performs two scheduled concerts.</w:t>
      </w:r>
    </w:p>
    <w:p w:rsidR="00B46CD4" w:rsidRPr="00003C7C" w:rsidRDefault="00B46CD4" w:rsidP="00B46CD4">
      <w:pPr>
        <w:autoSpaceDE w:val="0"/>
        <w:autoSpaceDN w:val="0"/>
        <w:adjustRightInd w:val="0"/>
        <w:rPr>
          <w:rFonts w:ascii="ArialMT" w:hAnsi="ArialMT" w:cs="ArialMT"/>
          <w:color w:val="FF0000"/>
          <w:sz w:val="28"/>
          <w:szCs w:val="28"/>
        </w:rPr>
      </w:pPr>
      <w:r w:rsidRPr="00003C7C">
        <w:rPr>
          <w:rFonts w:ascii="ArialMT" w:hAnsi="ArialMT" w:cs="ArialMT"/>
          <w:color w:val="FF0000"/>
          <w:sz w:val="28"/>
          <w:szCs w:val="28"/>
        </w:rPr>
        <w:t>Special course fees may apply. Large ensemble courses may be repeated for credit.</w:t>
      </w:r>
    </w:p>
    <w:p w:rsidR="00B46CD4" w:rsidRPr="00003C7C" w:rsidRDefault="00B46CD4" w:rsidP="00B46CD4">
      <w:pPr>
        <w:autoSpaceDE w:val="0"/>
        <w:autoSpaceDN w:val="0"/>
        <w:adjustRightInd w:val="0"/>
        <w:rPr>
          <w:rFonts w:ascii="ArialMT" w:hAnsi="ArialMT" w:cs="ArialMT"/>
          <w:color w:val="FF0000"/>
          <w:sz w:val="28"/>
          <w:szCs w:val="28"/>
        </w:rPr>
      </w:pPr>
      <w:proofErr w:type="gramStart"/>
      <w:r w:rsidRPr="00003C7C">
        <w:rPr>
          <w:rFonts w:ascii="ArialMT" w:hAnsi="ArialMT" w:cs="ArialMT"/>
          <w:color w:val="FF0000"/>
          <w:sz w:val="28"/>
          <w:szCs w:val="28"/>
        </w:rPr>
        <w:t>Spring.</w:t>
      </w:r>
      <w:proofErr w:type="gramEnd"/>
    </w:p>
    <w:p w:rsidR="00B46CD4" w:rsidRDefault="00B46CD4" w:rsidP="00B46CD4">
      <w:pPr>
        <w:autoSpaceDE w:val="0"/>
        <w:autoSpaceDN w:val="0"/>
        <w:adjustRightInd w:val="0"/>
        <w:rPr>
          <w:rFonts w:ascii="ArialMT" w:hAnsi="ArialMT" w:cs="ArialMT"/>
          <w:sz w:val="16"/>
          <w:szCs w:val="16"/>
        </w:rPr>
      </w:pPr>
      <w:proofErr w:type="gramStart"/>
      <w:r>
        <w:rPr>
          <w:rFonts w:ascii="Arial-BoldMT" w:hAnsi="Arial-BoldMT" w:cs="Arial-BoldMT"/>
          <w:b/>
          <w:bCs/>
          <w:sz w:val="16"/>
          <w:szCs w:val="16"/>
        </w:rPr>
        <w:t>MUS 3330.</w:t>
      </w:r>
      <w:proofErr w:type="gramEnd"/>
      <w:r>
        <w:rPr>
          <w:rFonts w:ascii="Arial-BoldMT" w:hAnsi="Arial-BoldMT" w:cs="Arial-BoldMT"/>
          <w:b/>
          <w:bCs/>
          <w:sz w:val="16"/>
          <w:szCs w:val="16"/>
        </w:rPr>
        <w:t xml:space="preserve"> </w:t>
      </w:r>
      <w:proofErr w:type="gramStart"/>
      <w:r>
        <w:rPr>
          <w:rFonts w:ascii="Arial-BoldMT" w:hAnsi="Arial-BoldMT" w:cs="Arial-BoldMT"/>
          <w:b/>
          <w:bCs/>
          <w:sz w:val="16"/>
          <w:szCs w:val="16"/>
        </w:rPr>
        <w:t xml:space="preserve">Symphonic Band </w:t>
      </w:r>
      <w:r>
        <w:rPr>
          <w:rFonts w:ascii="ArialMT" w:hAnsi="ArialMT" w:cs="ArialMT"/>
          <w:sz w:val="16"/>
          <w:szCs w:val="16"/>
        </w:rPr>
        <w:t>LARGE ENSEMBLES CHORAL AND INSTRUMENTAL.</w:t>
      </w:r>
      <w:proofErr w:type="gramEnd"/>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Open to all university students without audition. This group rehearses</w:t>
      </w:r>
    </w:p>
    <w:p w:rsidR="00B46CD4" w:rsidRDefault="00B46CD4" w:rsidP="00B46CD4">
      <w:pPr>
        <w:autoSpaceDE w:val="0"/>
        <w:autoSpaceDN w:val="0"/>
        <w:adjustRightInd w:val="0"/>
        <w:rPr>
          <w:rFonts w:ascii="ArialMT" w:hAnsi="ArialMT" w:cs="ArialMT"/>
          <w:sz w:val="16"/>
          <w:szCs w:val="16"/>
        </w:rPr>
      </w:pPr>
      <w:r>
        <w:rPr>
          <w:rFonts w:ascii="ArialMT" w:hAnsi="ArialMT" w:cs="ArialMT"/>
          <w:sz w:val="16"/>
          <w:szCs w:val="16"/>
        </w:rPr>
        <w:t>MWF from 3:30 to 4:30 p.m. during the Spring Term and performs two scheduled concerts.</w:t>
      </w:r>
    </w:p>
    <w:p w:rsidR="00B46CD4" w:rsidRDefault="00B46CD4" w:rsidP="00B46CD4">
      <w:pPr>
        <w:autoSpaceDE w:val="0"/>
        <w:autoSpaceDN w:val="0"/>
        <w:adjustRightInd w:val="0"/>
        <w:rPr>
          <w:rFonts w:ascii="ArialMT" w:hAnsi="ArialMT" w:cs="ArialMT"/>
          <w:sz w:val="16"/>
          <w:szCs w:val="16"/>
        </w:rPr>
      </w:pPr>
      <w:r>
        <w:rPr>
          <w:rFonts w:ascii="ArialMT" w:hAnsi="ArialMT" w:cs="ArialMT"/>
          <w:sz w:val="16"/>
          <w:szCs w:val="16"/>
        </w:rPr>
        <w:t>Special course fees may apply. Large ensemble courses may be repeated for credit.</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Spring.</w:t>
      </w:r>
      <w:proofErr w:type="gramEnd"/>
    </w:p>
    <w:p w:rsidR="00B46CD4" w:rsidRDefault="00B46CD4" w:rsidP="00B46CD4">
      <w:pPr>
        <w:autoSpaceDE w:val="0"/>
        <w:autoSpaceDN w:val="0"/>
        <w:adjustRightInd w:val="0"/>
        <w:rPr>
          <w:rFonts w:ascii="ArialMT" w:hAnsi="ArialMT" w:cs="ArialMT"/>
          <w:sz w:val="16"/>
          <w:szCs w:val="16"/>
        </w:rPr>
      </w:pPr>
      <w:proofErr w:type="gramStart"/>
      <w:r>
        <w:rPr>
          <w:rFonts w:ascii="Arial-BoldMT" w:hAnsi="Arial-BoldMT" w:cs="Arial-BoldMT"/>
          <w:b/>
          <w:bCs/>
          <w:sz w:val="16"/>
          <w:szCs w:val="16"/>
        </w:rPr>
        <w:t>MUS 3331.</w:t>
      </w:r>
      <w:proofErr w:type="gramEnd"/>
      <w:r>
        <w:rPr>
          <w:rFonts w:ascii="Arial-BoldMT" w:hAnsi="Arial-BoldMT" w:cs="Arial-BoldMT"/>
          <w:b/>
          <w:bCs/>
          <w:sz w:val="16"/>
          <w:szCs w:val="16"/>
        </w:rPr>
        <w:t xml:space="preserve"> </w:t>
      </w:r>
      <w:proofErr w:type="gramStart"/>
      <w:r>
        <w:rPr>
          <w:rFonts w:ascii="Arial-BoldMT" w:hAnsi="Arial-BoldMT" w:cs="Arial-BoldMT"/>
          <w:b/>
          <w:bCs/>
          <w:sz w:val="16"/>
          <w:szCs w:val="16"/>
        </w:rPr>
        <w:t xml:space="preserve">Symphonic Band </w:t>
      </w:r>
      <w:r>
        <w:rPr>
          <w:rFonts w:ascii="ArialMT" w:hAnsi="ArialMT" w:cs="ArialMT"/>
          <w:sz w:val="16"/>
          <w:szCs w:val="16"/>
        </w:rPr>
        <w:t>LARGE ENSEMBLES CHORAL AND INSTRUMENTAL.</w:t>
      </w:r>
      <w:proofErr w:type="gramEnd"/>
    </w:p>
    <w:p w:rsidR="00B46CD4" w:rsidRDefault="00B46CD4" w:rsidP="00B46CD4">
      <w:pPr>
        <w:autoSpaceDE w:val="0"/>
        <w:autoSpaceDN w:val="0"/>
        <w:adjustRightInd w:val="0"/>
        <w:rPr>
          <w:rFonts w:ascii="ArialMT" w:hAnsi="ArialMT" w:cs="ArialMT"/>
          <w:sz w:val="16"/>
          <w:szCs w:val="16"/>
        </w:rPr>
      </w:pPr>
      <w:r>
        <w:rPr>
          <w:rFonts w:ascii="ArialMT" w:hAnsi="ArialMT" w:cs="ArialMT"/>
          <w:sz w:val="16"/>
          <w:szCs w:val="16"/>
        </w:rPr>
        <w:t>Open to all university students without audition. This group rehearses MWF from 3:30 to</w:t>
      </w:r>
    </w:p>
    <w:p w:rsidR="00B46CD4" w:rsidRDefault="00B46CD4" w:rsidP="00B46CD4">
      <w:pPr>
        <w:autoSpaceDE w:val="0"/>
        <w:autoSpaceDN w:val="0"/>
        <w:adjustRightInd w:val="0"/>
        <w:rPr>
          <w:rFonts w:ascii="ArialMT" w:hAnsi="ArialMT" w:cs="ArialMT"/>
          <w:sz w:val="16"/>
          <w:szCs w:val="16"/>
        </w:rPr>
      </w:pPr>
      <w:r>
        <w:rPr>
          <w:rFonts w:ascii="ArialMT" w:hAnsi="ArialMT" w:cs="ArialMT"/>
          <w:sz w:val="16"/>
          <w:szCs w:val="16"/>
        </w:rPr>
        <w:t>4:30 p.m. during the Spring Term and performs two scheduled concerts. Special course</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fees</w:t>
      </w:r>
      <w:proofErr w:type="gramEnd"/>
      <w:r>
        <w:rPr>
          <w:rFonts w:ascii="ArialMT" w:hAnsi="ArialMT" w:cs="ArialMT"/>
          <w:sz w:val="16"/>
          <w:szCs w:val="16"/>
        </w:rPr>
        <w:t xml:space="preserve"> may apply. Large ensemble courses may be repeated for credit. </w:t>
      </w:r>
      <w:proofErr w:type="gramStart"/>
      <w:r>
        <w:rPr>
          <w:rFonts w:ascii="ArialMT" w:hAnsi="ArialMT" w:cs="ArialMT"/>
          <w:sz w:val="16"/>
          <w:szCs w:val="16"/>
        </w:rPr>
        <w:t>Spring.</w:t>
      </w:r>
      <w:proofErr w:type="gramEnd"/>
    </w:p>
    <w:p w:rsidR="00B46CD4" w:rsidRDefault="00B46CD4" w:rsidP="00B46CD4">
      <w:pPr>
        <w:autoSpaceDE w:val="0"/>
        <w:autoSpaceDN w:val="0"/>
        <w:adjustRightInd w:val="0"/>
        <w:rPr>
          <w:rFonts w:ascii="ArialMT" w:hAnsi="ArialMT" w:cs="ArialMT"/>
          <w:sz w:val="16"/>
          <w:szCs w:val="16"/>
        </w:rPr>
      </w:pPr>
      <w:proofErr w:type="gramStart"/>
      <w:r>
        <w:rPr>
          <w:rFonts w:ascii="Arial-BoldMT" w:hAnsi="Arial-BoldMT" w:cs="Arial-BoldMT"/>
          <w:b/>
          <w:bCs/>
          <w:sz w:val="16"/>
          <w:szCs w:val="16"/>
        </w:rPr>
        <w:t>MUS 3340.</w:t>
      </w:r>
      <w:proofErr w:type="gramEnd"/>
      <w:r>
        <w:rPr>
          <w:rFonts w:ascii="Arial-BoldMT" w:hAnsi="Arial-BoldMT" w:cs="Arial-BoldMT"/>
          <w:b/>
          <w:bCs/>
          <w:sz w:val="16"/>
          <w:szCs w:val="16"/>
        </w:rPr>
        <w:t xml:space="preserve"> </w:t>
      </w:r>
      <w:proofErr w:type="gramStart"/>
      <w:r>
        <w:rPr>
          <w:rFonts w:ascii="Arial-BoldMT" w:hAnsi="Arial-BoldMT" w:cs="Arial-BoldMT"/>
          <w:b/>
          <w:bCs/>
          <w:sz w:val="16"/>
          <w:szCs w:val="16"/>
        </w:rPr>
        <w:t xml:space="preserve">Marching Band </w:t>
      </w:r>
      <w:r>
        <w:rPr>
          <w:rFonts w:ascii="ArialMT" w:hAnsi="ArialMT" w:cs="ArialMT"/>
          <w:sz w:val="16"/>
          <w:szCs w:val="16"/>
        </w:rPr>
        <w:t>LARGE ENSEMBLES CHORAL AND INSTRUMENTAL.</w:t>
      </w:r>
      <w:proofErr w:type="gramEnd"/>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Membership is open to all interested university students. This group</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lastRenderedPageBreak/>
        <w:t>performs</w:t>
      </w:r>
      <w:proofErr w:type="gramEnd"/>
      <w:r>
        <w:rPr>
          <w:rFonts w:ascii="ArialMT" w:hAnsi="ArialMT" w:cs="ArialMT"/>
          <w:sz w:val="16"/>
          <w:szCs w:val="16"/>
        </w:rPr>
        <w:t xml:space="preserve"> at all regular and post season home football games with some travel to away</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games</w:t>
      </w:r>
      <w:proofErr w:type="gramEnd"/>
      <w:r>
        <w:rPr>
          <w:rFonts w:ascii="ArialMT" w:hAnsi="ArialMT" w:cs="ArialMT"/>
          <w:sz w:val="16"/>
          <w:szCs w:val="16"/>
        </w:rPr>
        <w:t>. Rehearsals are held TWRF from 3:30 to 5:00 p.m. during the football season.</w:t>
      </w:r>
    </w:p>
    <w:p w:rsidR="00B46CD4" w:rsidRDefault="00B46CD4" w:rsidP="00B46CD4">
      <w:pPr>
        <w:autoSpaceDE w:val="0"/>
        <w:autoSpaceDN w:val="0"/>
        <w:adjustRightInd w:val="0"/>
        <w:rPr>
          <w:rFonts w:ascii="ArialMT" w:hAnsi="ArialMT" w:cs="ArialMT"/>
          <w:sz w:val="16"/>
          <w:szCs w:val="16"/>
        </w:rPr>
      </w:pPr>
      <w:r>
        <w:rPr>
          <w:rFonts w:ascii="ArialMT" w:hAnsi="ArialMT" w:cs="ArialMT"/>
          <w:sz w:val="16"/>
          <w:szCs w:val="16"/>
        </w:rPr>
        <w:t xml:space="preserve">Mandatory </w:t>
      </w:r>
      <w:proofErr w:type="spellStart"/>
      <w:r>
        <w:rPr>
          <w:rFonts w:ascii="ArialMT" w:hAnsi="ArialMT" w:cs="ArialMT"/>
          <w:sz w:val="16"/>
          <w:szCs w:val="16"/>
        </w:rPr>
        <w:t>pre school</w:t>
      </w:r>
      <w:proofErr w:type="spellEnd"/>
      <w:r>
        <w:rPr>
          <w:rFonts w:ascii="ArialMT" w:hAnsi="ArialMT" w:cs="ArialMT"/>
          <w:sz w:val="16"/>
          <w:szCs w:val="16"/>
        </w:rPr>
        <w:t xml:space="preserve"> rehearsals held the week prior to registration. Special course</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fees</w:t>
      </w:r>
      <w:proofErr w:type="gramEnd"/>
      <w:r>
        <w:rPr>
          <w:rFonts w:ascii="ArialMT" w:hAnsi="ArialMT" w:cs="ArialMT"/>
          <w:sz w:val="16"/>
          <w:szCs w:val="16"/>
        </w:rPr>
        <w:t xml:space="preserve"> may apply. Large ensemble courses may be repeated for credit. Fall.</w:t>
      </w:r>
    </w:p>
    <w:p w:rsidR="00B46CD4" w:rsidRDefault="00B46CD4" w:rsidP="00B46CD4">
      <w:pPr>
        <w:autoSpaceDE w:val="0"/>
        <w:autoSpaceDN w:val="0"/>
        <w:adjustRightInd w:val="0"/>
        <w:rPr>
          <w:rFonts w:ascii="ArialMT" w:hAnsi="ArialMT" w:cs="ArialMT"/>
          <w:sz w:val="16"/>
          <w:szCs w:val="16"/>
        </w:rPr>
      </w:pPr>
      <w:proofErr w:type="gramStart"/>
      <w:r>
        <w:rPr>
          <w:rFonts w:ascii="Arial-BoldMT" w:hAnsi="Arial-BoldMT" w:cs="Arial-BoldMT"/>
          <w:b/>
          <w:bCs/>
          <w:sz w:val="16"/>
          <w:szCs w:val="16"/>
        </w:rPr>
        <w:t>MUS 3341.</w:t>
      </w:r>
      <w:proofErr w:type="gramEnd"/>
      <w:r>
        <w:rPr>
          <w:rFonts w:ascii="Arial-BoldMT" w:hAnsi="Arial-BoldMT" w:cs="Arial-BoldMT"/>
          <w:b/>
          <w:bCs/>
          <w:sz w:val="16"/>
          <w:szCs w:val="16"/>
        </w:rPr>
        <w:t xml:space="preserve"> </w:t>
      </w:r>
      <w:proofErr w:type="gramStart"/>
      <w:r>
        <w:rPr>
          <w:rFonts w:ascii="Arial-BoldMT" w:hAnsi="Arial-BoldMT" w:cs="Arial-BoldMT"/>
          <w:b/>
          <w:bCs/>
          <w:sz w:val="16"/>
          <w:szCs w:val="16"/>
        </w:rPr>
        <w:t xml:space="preserve">Marching Band </w:t>
      </w:r>
      <w:r>
        <w:rPr>
          <w:rFonts w:ascii="ArialMT" w:hAnsi="ArialMT" w:cs="ArialMT"/>
          <w:sz w:val="16"/>
          <w:szCs w:val="16"/>
        </w:rPr>
        <w:t>LARGE ENSEMBLES CHORAL AND INSTRUMENTAL.</w:t>
      </w:r>
      <w:proofErr w:type="gramEnd"/>
    </w:p>
    <w:p w:rsidR="00B46CD4" w:rsidRDefault="00B46CD4" w:rsidP="00B46CD4">
      <w:pPr>
        <w:autoSpaceDE w:val="0"/>
        <w:autoSpaceDN w:val="0"/>
        <w:adjustRightInd w:val="0"/>
        <w:rPr>
          <w:rFonts w:ascii="ArialMT" w:hAnsi="ArialMT" w:cs="ArialMT"/>
          <w:sz w:val="16"/>
          <w:szCs w:val="16"/>
        </w:rPr>
      </w:pPr>
      <w:r>
        <w:rPr>
          <w:rFonts w:ascii="ArialMT" w:hAnsi="ArialMT" w:cs="ArialMT"/>
          <w:sz w:val="16"/>
          <w:szCs w:val="16"/>
        </w:rPr>
        <w:t>Membership is open to all interested university students. This group performs</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at</w:t>
      </w:r>
      <w:proofErr w:type="gramEnd"/>
      <w:r>
        <w:rPr>
          <w:rFonts w:ascii="ArialMT" w:hAnsi="ArialMT" w:cs="ArialMT"/>
          <w:sz w:val="16"/>
          <w:szCs w:val="16"/>
        </w:rPr>
        <w:t xml:space="preserve"> all regular and post season home football games with some travel to away games.</w:t>
      </w:r>
    </w:p>
    <w:p w:rsidR="00B46CD4" w:rsidRDefault="00B46CD4" w:rsidP="00B46CD4">
      <w:pPr>
        <w:autoSpaceDE w:val="0"/>
        <w:autoSpaceDN w:val="0"/>
        <w:adjustRightInd w:val="0"/>
        <w:rPr>
          <w:rFonts w:ascii="ArialMT" w:hAnsi="ArialMT" w:cs="ArialMT"/>
          <w:sz w:val="16"/>
          <w:szCs w:val="16"/>
        </w:rPr>
      </w:pPr>
      <w:r>
        <w:rPr>
          <w:rFonts w:ascii="ArialMT" w:hAnsi="ArialMT" w:cs="ArialMT"/>
          <w:sz w:val="16"/>
          <w:szCs w:val="16"/>
        </w:rPr>
        <w:t>Rehearsals are held TWRF from 3:30 to 5:00 p.m. during the football season. Mandatory</w:t>
      </w:r>
    </w:p>
    <w:p w:rsidR="00B46CD4" w:rsidRDefault="00B46CD4" w:rsidP="00B46CD4">
      <w:pPr>
        <w:autoSpaceDE w:val="0"/>
        <w:autoSpaceDN w:val="0"/>
        <w:adjustRightInd w:val="0"/>
        <w:rPr>
          <w:rFonts w:ascii="ArialMT" w:hAnsi="ArialMT" w:cs="ArialMT"/>
          <w:sz w:val="16"/>
          <w:szCs w:val="16"/>
        </w:rPr>
      </w:pPr>
      <w:proofErr w:type="spellStart"/>
      <w:proofErr w:type="gramStart"/>
      <w:r>
        <w:rPr>
          <w:rFonts w:ascii="ArialMT" w:hAnsi="ArialMT" w:cs="ArialMT"/>
          <w:sz w:val="16"/>
          <w:szCs w:val="16"/>
        </w:rPr>
        <w:t>pre</w:t>
      </w:r>
      <w:proofErr w:type="gramEnd"/>
      <w:r>
        <w:rPr>
          <w:rFonts w:ascii="ArialMT" w:hAnsi="ArialMT" w:cs="ArialMT"/>
          <w:sz w:val="16"/>
          <w:szCs w:val="16"/>
        </w:rPr>
        <w:t xml:space="preserve"> school</w:t>
      </w:r>
      <w:proofErr w:type="spellEnd"/>
      <w:r>
        <w:rPr>
          <w:rFonts w:ascii="ArialMT" w:hAnsi="ArialMT" w:cs="ArialMT"/>
          <w:sz w:val="16"/>
          <w:szCs w:val="16"/>
        </w:rPr>
        <w:t xml:space="preserve"> rehearsals held the week prior to registration. Special course fees may</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apply</w:t>
      </w:r>
      <w:proofErr w:type="gramEnd"/>
      <w:r>
        <w:rPr>
          <w:rFonts w:ascii="ArialMT" w:hAnsi="ArialMT" w:cs="ArialMT"/>
          <w:sz w:val="16"/>
          <w:szCs w:val="16"/>
        </w:rPr>
        <w:t>. Large ensemble courses may be repeated for credit. Fall.</w:t>
      </w:r>
    </w:p>
    <w:p w:rsidR="00B46CD4" w:rsidRDefault="00B46CD4" w:rsidP="00B46CD4">
      <w:pPr>
        <w:autoSpaceDE w:val="0"/>
        <w:autoSpaceDN w:val="0"/>
        <w:adjustRightInd w:val="0"/>
        <w:rPr>
          <w:rFonts w:ascii="ArialMT" w:hAnsi="ArialMT" w:cs="ArialMT"/>
          <w:sz w:val="16"/>
          <w:szCs w:val="16"/>
        </w:rPr>
      </w:pPr>
      <w:proofErr w:type="gramStart"/>
      <w:r>
        <w:rPr>
          <w:rFonts w:ascii="Arial-BoldMT" w:hAnsi="Arial-BoldMT" w:cs="Arial-BoldMT"/>
          <w:b/>
          <w:bCs/>
          <w:sz w:val="16"/>
          <w:szCs w:val="16"/>
        </w:rPr>
        <w:t>MUS 3350.</w:t>
      </w:r>
      <w:proofErr w:type="gramEnd"/>
      <w:r>
        <w:rPr>
          <w:rFonts w:ascii="Arial-BoldMT" w:hAnsi="Arial-BoldMT" w:cs="Arial-BoldMT"/>
          <w:b/>
          <w:bCs/>
          <w:sz w:val="16"/>
          <w:szCs w:val="16"/>
        </w:rPr>
        <w:t xml:space="preserve"> Concert Choir </w:t>
      </w:r>
      <w:r>
        <w:rPr>
          <w:rFonts w:ascii="ArialMT" w:hAnsi="ArialMT" w:cs="ArialMT"/>
          <w:sz w:val="16"/>
          <w:szCs w:val="16"/>
        </w:rPr>
        <w:t>LARGE ENSEMBLES CHORAL AND INSTRUMENTAL.</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Open to all university students by audition. Consists of scheduled</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concerts</w:t>
      </w:r>
      <w:proofErr w:type="gramEnd"/>
      <w:r>
        <w:rPr>
          <w:rFonts w:ascii="ArialMT" w:hAnsi="ArialMT" w:cs="ArialMT"/>
          <w:sz w:val="16"/>
          <w:szCs w:val="16"/>
        </w:rPr>
        <w:t xml:space="preserve"> and possible tours. Special course fees may apply. Large ensemble courses</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may</w:t>
      </w:r>
      <w:proofErr w:type="gramEnd"/>
      <w:r>
        <w:rPr>
          <w:rFonts w:ascii="ArialMT" w:hAnsi="ArialMT" w:cs="ArialMT"/>
          <w:sz w:val="16"/>
          <w:szCs w:val="16"/>
        </w:rPr>
        <w:t xml:space="preserve">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rsidR="00B46CD4" w:rsidRDefault="00B46CD4" w:rsidP="00B46CD4">
      <w:pPr>
        <w:autoSpaceDE w:val="0"/>
        <w:autoSpaceDN w:val="0"/>
        <w:adjustRightInd w:val="0"/>
        <w:rPr>
          <w:rFonts w:ascii="ArialMT" w:hAnsi="ArialMT" w:cs="ArialMT"/>
          <w:sz w:val="16"/>
          <w:szCs w:val="16"/>
        </w:rPr>
      </w:pPr>
      <w:proofErr w:type="gramStart"/>
      <w:r>
        <w:rPr>
          <w:rFonts w:ascii="Arial-BoldMT" w:hAnsi="Arial-BoldMT" w:cs="Arial-BoldMT"/>
          <w:b/>
          <w:bCs/>
          <w:sz w:val="16"/>
          <w:szCs w:val="16"/>
        </w:rPr>
        <w:t>MUS 3351.</w:t>
      </w:r>
      <w:proofErr w:type="gramEnd"/>
      <w:r>
        <w:rPr>
          <w:rFonts w:ascii="Arial-BoldMT" w:hAnsi="Arial-BoldMT" w:cs="Arial-BoldMT"/>
          <w:b/>
          <w:bCs/>
          <w:sz w:val="16"/>
          <w:szCs w:val="16"/>
        </w:rPr>
        <w:t xml:space="preserve"> Concert Choir </w:t>
      </w:r>
      <w:r>
        <w:rPr>
          <w:rFonts w:ascii="ArialMT" w:hAnsi="ArialMT" w:cs="ArialMT"/>
          <w:sz w:val="16"/>
          <w:szCs w:val="16"/>
        </w:rPr>
        <w:t>LARGE ENSEMBLES CHORAL AND INSTRUMENTAL.</w:t>
      </w:r>
    </w:p>
    <w:p w:rsidR="00B46CD4" w:rsidRDefault="00B46CD4" w:rsidP="00B46CD4">
      <w:pPr>
        <w:autoSpaceDE w:val="0"/>
        <w:autoSpaceDN w:val="0"/>
        <w:adjustRightInd w:val="0"/>
        <w:rPr>
          <w:rFonts w:ascii="ArialMT" w:hAnsi="ArialMT" w:cs="ArialMT"/>
          <w:sz w:val="16"/>
          <w:szCs w:val="16"/>
        </w:rPr>
      </w:pPr>
      <w:r>
        <w:rPr>
          <w:rFonts w:ascii="ArialMT" w:hAnsi="ArialMT" w:cs="ArialMT"/>
          <w:sz w:val="16"/>
          <w:szCs w:val="16"/>
        </w:rPr>
        <w:t>Open to all university students by audition. Consists of scheduled concerts and possible</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tours</w:t>
      </w:r>
      <w:proofErr w:type="gramEnd"/>
      <w:r>
        <w:rPr>
          <w:rFonts w:ascii="ArialMT" w:hAnsi="ArialMT" w:cs="ArialMT"/>
          <w:sz w:val="16"/>
          <w:szCs w:val="16"/>
        </w:rPr>
        <w:t>. Special course fees may apply. Large ensemble courses may be repeated for</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credit</w:t>
      </w:r>
      <w:proofErr w:type="gramEnd"/>
      <w:r>
        <w:rPr>
          <w:rFonts w:ascii="ArialMT" w:hAnsi="ArialMT" w:cs="ArialMT"/>
          <w:sz w:val="16"/>
          <w:szCs w:val="16"/>
        </w:rPr>
        <w:t xml:space="preserve">. Fall, </w:t>
      </w:r>
      <w:proofErr w:type="gramStart"/>
      <w:r>
        <w:rPr>
          <w:rFonts w:ascii="ArialMT" w:hAnsi="ArialMT" w:cs="ArialMT"/>
          <w:sz w:val="16"/>
          <w:szCs w:val="16"/>
        </w:rPr>
        <w:t>Spring</w:t>
      </w:r>
      <w:proofErr w:type="gramEnd"/>
      <w:r>
        <w:rPr>
          <w:rFonts w:ascii="ArialMT" w:hAnsi="ArialMT" w:cs="ArialMT"/>
          <w:sz w:val="16"/>
          <w:szCs w:val="16"/>
        </w:rPr>
        <w:t>.</w:t>
      </w:r>
    </w:p>
    <w:p w:rsidR="00B46CD4" w:rsidRDefault="00B46CD4" w:rsidP="00B46CD4">
      <w:pPr>
        <w:autoSpaceDE w:val="0"/>
        <w:autoSpaceDN w:val="0"/>
        <w:adjustRightInd w:val="0"/>
        <w:rPr>
          <w:rFonts w:ascii="ArialMT" w:hAnsi="ArialMT" w:cs="ArialMT"/>
          <w:sz w:val="16"/>
          <w:szCs w:val="16"/>
        </w:rPr>
      </w:pPr>
      <w:proofErr w:type="gramStart"/>
      <w:r>
        <w:rPr>
          <w:rFonts w:ascii="Arial-BoldMT" w:hAnsi="Arial-BoldMT" w:cs="Arial-BoldMT"/>
          <w:b/>
          <w:bCs/>
          <w:sz w:val="16"/>
          <w:szCs w:val="16"/>
        </w:rPr>
        <w:t>MUS 3360.</w:t>
      </w:r>
      <w:proofErr w:type="gramEnd"/>
      <w:r>
        <w:rPr>
          <w:rFonts w:ascii="Arial-BoldMT" w:hAnsi="Arial-BoldMT" w:cs="Arial-BoldMT"/>
          <w:b/>
          <w:bCs/>
          <w:sz w:val="16"/>
          <w:szCs w:val="16"/>
        </w:rPr>
        <w:t xml:space="preserve"> </w:t>
      </w:r>
      <w:proofErr w:type="gramStart"/>
      <w:r>
        <w:rPr>
          <w:rFonts w:ascii="Arial-BoldMT" w:hAnsi="Arial-BoldMT" w:cs="Arial-BoldMT"/>
          <w:b/>
          <w:bCs/>
          <w:sz w:val="16"/>
          <w:szCs w:val="16"/>
        </w:rPr>
        <w:t xml:space="preserve">University Singers </w:t>
      </w:r>
      <w:r>
        <w:rPr>
          <w:rFonts w:ascii="ArialMT" w:hAnsi="ArialMT" w:cs="ArialMT"/>
          <w:sz w:val="16"/>
          <w:szCs w:val="16"/>
        </w:rPr>
        <w:t>LARGE ENSEMBLES CHORAL AND INSTRUMENTAL.</w:t>
      </w:r>
      <w:proofErr w:type="gramEnd"/>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Non credit course.</w:t>
      </w:r>
      <w:proofErr w:type="gramEnd"/>
      <w:r>
        <w:rPr>
          <w:rFonts w:ascii="ArialMT" w:hAnsi="ArialMT" w:cs="ArialMT"/>
          <w:sz w:val="16"/>
          <w:szCs w:val="16"/>
        </w:rPr>
        <w:t xml:space="preserve"> Open to all university students by audition. Consists of</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scheduled</w:t>
      </w:r>
      <w:proofErr w:type="gramEnd"/>
      <w:r>
        <w:rPr>
          <w:rFonts w:ascii="ArialMT" w:hAnsi="ArialMT" w:cs="ArialMT"/>
          <w:sz w:val="16"/>
          <w:szCs w:val="16"/>
        </w:rPr>
        <w:t xml:space="preserve"> concerts and possible tours. Special course fees may apply. Large ensemble</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courses</w:t>
      </w:r>
      <w:proofErr w:type="gramEnd"/>
      <w:r>
        <w:rPr>
          <w:rFonts w:ascii="ArialMT" w:hAnsi="ArialMT" w:cs="ArialMT"/>
          <w:sz w:val="16"/>
          <w:szCs w:val="16"/>
        </w:rPr>
        <w:t xml:space="preserve"> </w:t>
      </w:r>
      <w:proofErr w:type="spellStart"/>
      <w:r>
        <w:rPr>
          <w:rFonts w:ascii="ArialMT" w:hAnsi="ArialMT" w:cs="ArialMT"/>
          <w:sz w:val="16"/>
          <w:szCs w:val="16"/>
        </w:rPr>
        <w:t>my</w:t>
      </w:r>
      <w:proofErr w:type="spellEnd"/>
      <w:r>
        <w:rPr>
          <w:rFonts w:ascii="ArialMT" w:hAnsi="ArialMT" w:cs="ArialMT"/>
          <w:sz w:val="16"/>
          <w:szCs w:val="16"/>
        </w:rPr>
        <w:t xml:space="preserve"> be repeated for credit. Fall, </w:t>
      </w:r>
      <w:proofErr w:type="gramStart"/>
      <w:r>
        <w:rPr>
          <w:rFonts w:ascii="ArialMT" w:hAnsi="ArialMT" w:cs="ArialMT"/>
          <w:sz w:val="16"/>
          <w:szCs w:val="16"/>
        </w:rPr>
        <w:t>Spring</w:t>
      </w:r>
      <w:proofErr w:type="gramEnd"/>
      <w:r>
        <w:rPr>
          <w:rFonts w:ascii="ArialMT" w:hAnsi="ArialMT" w:cs="ArialMT"/>
          <w:sz w:val="16"/>
          <w:szCs w:val="16"/>
        </w:rPr>
        <w:t>.</w:t>
      </w:r>
    </w:p>
    <w:p w:rsidR="00B46CD4" w:rsidRDefault="00B46CD4" w:rsidP="00B46CD4">
      <w:pPr>
        <w:autoSpaceDE w:val="0"/>
        <w:autoSpaceDN w:val="0"/>
        <w:adjustRightInd w:val="0"/>
        <w:rPr>
          <w:rFonts w:ascii="ArialMT" w:hAnsi="ArialMT" w:cs="ArialMT"/>
          <w:sz w:val="16"/>
          <w:szCs w:val="16"/>
        </w:rPr>
      </w:pPr>
      <w:proofErr w:type="gramStart"/>
      <w:r>
        <w:rPr>
          <w:rFonts w:ascii="Arial-BoldMT" w:hAnsi="Arial-BoldMT" w:cs="Arial-BoldMT"/>
          <w:b/>
          <w:bCs/>
          <w:sz w:val="16"/>
          <w:szCs w:val="16"/>
        </w:rPr>
        <w:t>MUS 3361.</w:t>
      </w:r>
      <w:proofErr w:type="gramEnd"/>
      <w:r>
        <w:rPr>
          <w:rFonts w:ascii="Arial-BoldMT" w:hAnsi="Arial-BoldMT" w:cs="Arial-BoldMT"/>
          <w:b/>
          <w:bCs/>
          <w:sz w:val="16"/>
          <w:szCs w:val="16"/>
        </w:rPr>
        <w:t xml:space="preserve"> </w:t>
      </w:r>
      <w:proofErr w:type="gramStart"/>
      <w:r>
        <w:rPr>
          <w:rFonts w:ascii="Arial-BoldMT" w:hAnsi="Arial-BoldMT" w:cs="Arial-BoldMT"/>
          <w:b/>
          <w:bCs/>
          <w:sz w:val="16"/>
          <w:szCs w:val="16"/>
        </w:rPr>
        <w:t xml:space="preserve">University Singers </w:t>
      </w:r>
      <w:r>
        <w:rPr>
          <w:rFonts w:ascii="ArialMT" w:hAnsi="ArialMT" w:cs="ArialMT"/>
          <w:sz w:val="16"/>
          <w:szCs w:val="16"/>
        </w:rPr>
        <w:t>LARGE ENSEMBLES CHORAL AND INSTRUMENTAL.</w:t>
      </w:r>
      <w:proofErr w:type="gramEnd"/>
    </w:p>
    <w:p w:rsidR="00B46CD4" w:rsidRDefault="00B46CD4" w:rsidP="00B46CD4">
      <w:pPr>
        <w:autoSpaceDE w:val="0"/>
        <w:autoSpaceDN w:val="0"/>
        <w:adjustRightInd w:val="0"/>
        <w:rPr>
          <w:rFonts w:ascii="ArialMT" w:hAnsi="ArialMT" w:cs="ArialMT"/>
          <w:sz w:val="16"/>
          <w:szCs w:val="16"/>
        </w:rPr>
      </w:pPr>
      <w:r>
        <w:rPr>
          <w:rFonts w:ascii="ArialMT" w:hAnsi="ArialMT" w:cs="ArialMT"/>
          <w:sz w:val="16"/>
          <w:szCs w:val="16"/>
        </w:rPr>
        <w:t>Open to all university students by audition. Consists of scheduled concerts and</w:t>
      </w:r>
    </w:p>
    <w:p w:rsidR="00B46CD4" w:rsidRDefault="00B46CD4" w:rsidP="00B46CD4">
      <w:pPr>
        <w:autoSpaceDE w:val="0"/>
        <w:autoSpaceDN w:val="0"/>
        <w:adjustRightInd w:val="0"/>
        <w:rPr>
          <w:rFonts w:ascii="ArialMT" w:hAnsi="ArialMT" w:cs="ArialMT"/>
          <w:sz w:val="16"/>
          <w:szCs w:val="16"/>
        </w:rPr>
      </w:pPr>
      <w:proofErr w:type="gramStart"/>
      <w:r>
        <w:rPr>
          <w:rFonts w:ascii="ArialMT" w:hAnsi="ArialMT" w:cs="ArialMT"/>
          <w:sz w:val="16"/>
          <w:szCs w:val="16"/>
        </w:rPr>
        <w:t>possible</w:t>
      </w:r>
      <w:proofErr w:type="gramEnd"/>
      <w:r>
        <w:rPr>
          <w:rFonts w:ascii="ArialMT" w:hAnsi="ArialMT" w:cs="ArialMT"/>
          <w:sz w:val="16"/>
          <w:szCs w:val="16"/>
        </w:rPr>
        <w:t xml:space="preserve"> tours. Special course fees may apply. Large ensemble courses </w:t>
      </w:r>
      <w:proofErr w:type="spellStart"/>
      <w:r>
        <w:rPr>
          <w:rFonts w:ascii="ArialMT" w:hAnsi="ArialMT" w:cs="ArialMT"/>
          <w:sz w:val="16"/>
          <w:szCs w:val="16"/>
        </w:rPr>
        <w:t>my</w:t>
      </w:r>
      <w:proofErr w:type="spellEnd"/>
      <w:r>
        <w:rPr>
          <w:rFonts w:ascii="ArialMT" w:hAnsi="ArialMT" w:cs="ArialMT"/>
          <w:sz w:val="16"/>
          <w:szCs w:val="16"/>
        </w:rPr>
        <w:t xml:space="preserve"> be repeated</w:t>
      </w:r>
    </w:p>
    <w:p w:rsidR="00B46CD4" w:rsidRPr="002B6901" w:rsidRDefault="00B46CD4" w:rsidP="00B46CD4">
      <w:pPr>
        <w:autoSpaceDE w:val="0"/>
        <w:autoSpaceDN w:val="0"/>
        <w:adjustRightInd w:val="0"/>
        <w:rPr>
          <w:rFonts w:ascii="Arial Narrow" w:hAnsi="Arial Narrow"/>
          <w:sz w:val="20"/>
          <w:szCs w:val="20"/>
        </w:rPr>
      </w:pPr>
      <w:proofErr w:type="gramStart"/>
      <w:r>
        <w:rPr>
          <w:rFonts w:ascii="ArialMT" w:hAnsi="ArialMT" w:cs="ArialMT"/>
          <w:sz w:val="16"/>
          <w:szCs w:val="16"/>
        </w:rPr>
        <w:t>for</w:t>
      </w:r>
      <w:proofErr w:type="gramEnd"/>
      <w:r>
        <w:rPr>
          <w:rFonts w:ascii="ArialMT" w:hAnsi="ArialMT" w:cs="ArialMT"/>
          <w:sz w:val="16"/>
          <w:szCs w:val="16"/>
        </w:rPr>
        <w:t xml:space="preserve"> credit. Fall, </w:t>
      </w:r>
      <w:proofErr w:type="gramStart"/>
      <w:r>
        <w:rPr>
          <w:rFonts w:ascii="ArialMT" w:hAnsi="ArialMT" w:cs="ArialMT"/>
          <w:sz w:val="16"/>
          <w:szCs w:val="16"/>
        </w:rPr>
        <w:t>Spring</w:t>
      </w:r>
      <w:proofErr w:type="gramEnd"/>
      <w:r>
        <w:rPr>
          <w:rFonts w:ascii="ArialMT" w:hAnsi="ArialMT" w:cs="ArialMT"/>
          <w:sz w:val="16"/>
          <w:szCs w:val="16"/>
        </w:rPr>
        <w:t>.</w:t>
      </w:r>
    </w:p>
    <w:sectPr w:rsidR="00B46CD4" w:rsidRPr="002B6901" w:rsidSect="003114E4">
      <w:headerReference w:type="default" r:id="rId11"/>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26" w:rsidRDefault="00895826">
      <w:r>
        <w:separator/>
      </w:r>
    </w:p>
  </w:endnote>
  <w:endnote w:type="continuationSeparator" w:id="0">
    <w:p w:rsidR="00895826" w:rsidRDefault="0089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26" w:rsidRDefault="00895826">
      <w:r>
        <w:separator/>
      </w:r>
    </w:p>
  </w:footnote>
  <w:footnote w:type="continuationSeparator" w:id="0">
    <w:p w:rsidR="00895826" w:rsidRDefault="00895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77" w:rsidRPr="00986BD2" w:rsidRDefault="00220C5C">
    <w:pPr>
      <w:pStyle w:val="Header"/>
      <w:rPr>
        <w:rFonts w:ascii="Arial Narrow" w:hAnsi="Arial Narrow"/>
        <w:sz w:val="16"/>
        <w:szCs w:val="16"/>
      </w:rPr>
    </w:pPr>
    <w:r>
      <w:rPr>
        <w:rFonts w:ascii="Arial Narrow" w:hAnsi="Arial Narrow"/>
        <w:sz w:val="16"/>
        <w:szCs w:val="16"/>
      </w:rPr>
      <w:t>Revised 9/25/2008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4768C"/>
    <w:multiLevelType w:val="hybridMultilevel"/>
    <w:tmpl w:val="95C4279E"/>
    <w:lvl w:ilvl="0" w:tplc="BDA27EA2">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2D0D1D"/>
    <w:multiLevelType w:val="multilevel"/>
    <w:tmpl w:val="5C7EE1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BD5430"/>
    <w:multiLevelType w:val="hybridMultilevel"/>
    <w:tmpl w:val="1DCC696A"/>
    <w:lvl w:ilvl="0" w:tplc="BDA27EA2">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5042D9"/>
    <w:multiLevelType w:val="hybridMultilevel"/>
    <w:tmpl w:val="AED83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FC3749"/>
    <w:multiLevelType w:val="hybridMultilevel"/>
    <w:tmpl w:val="5C7EE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7F"/>
    <w:rsid w:val="00003C7C"/>
    <w:rsid w:val="00052C58"/>
    <w:rsid w:val="0006265F"/>
    <w:rsid w:val="000C1049"/>
    <w:rsid w:val="000C6040"/>
    <w:rsid w:val="0010078B"/>
    <w:rsid w:val="001247DF"/>
    <w:rsid w:val="001522FA"/>
    <w:rsid w:val="0018613C"/>
    <w:rsid w:val="0020204B"/>
    <w:rsid w:val="00220C5C"/>
    <w:rsid w:val="002301FD"/>
    <w:rsid w:val="00250A2F"/>
    <w:rsid w:val="00263131"/>
    <w:rsid w:val="002A2550"/>
    <w:rsid w:val="002B6901"/>
    <w:rsid w:val="002C3A62"/>
    <w:rsid w:val="002F3F62"/>
    <w:rsid w:val="003114E4"/>
    <w:rsid w:val="0031503B"/>
    <w:rsid w:val="00354252"/>
    <w:rsid w:val="0036343F"/>
    <w:rsid w:val="003C3DF2"/>
    <w:rsid w:val="003D096C"/>
    <w:rsid w:val="0040048B"/>
    <w:rsid w:val="00492731"/>
    <w:rsid w:val="004A0B8A"/>
    <w:rsid w:val="004B24B9"/>
    <w:rsid w:val="004C1A82"/>
    <w:rsid w:val="00513254"/>
    <w:rsid w:val="00523215"/>
    <w:rsid w:val="00526356"/>
    <w:rsid w:val="00570042"/>
    <w:rsid w:val="005820B6"/>
    <w:rsid w:val="00584EE0"/>
    <w:rsid w:val="005D5DA9"/>
    <w:rsid w:val="00607570"/>
    <w:rsid w:val="0061356F"/>
    <w:rsid w:val="00623C2C"/>
    <w:rsid w:val="006B2482"/>
    <w:rsid w:val="006F7DA0"/>
    <w:rsid w:val="007E0F38"/>
    <w:rsid w:val="007F05C3"/>
    <w:rsid w:val="00811FB8"/>
    <w:rsid w:val="00823BF9"/>
    <w:rsid w:val="00833E13"/>
    <w:rsid w:val="00895826"/>
    <w:rsid w:val="008B347F"/>
    <w:rsid w:val="00910130"/>
    <w:rsid w:val="00986BD2"/>
    <w:rsid w:val="00993700"/>
    <w:rsid w:val="00997004"/>
    <w:rsid w:val="00A31919"/>
    <w:rsid w:val="00A44C4D"/>
    <w:rsid w:val="00AC2907"/>
    <w:rsid w:val="00AE49CD"/>
    <w:rsid w:val="00AF6F2E"/>
    <w:rsid w:val="00B27A3C"/>
    <w:rsid w:val="00B46CD4"/>
    <w:rsid w:val="00B47481"/>
    <w:rsid w:val="00BA4DCB"/>
    <w:rsid w:val="00BE0386"/>
    <w:rsid w:val="00C245C6"/>
    <w:rsid w:val="00C822C4"/>
    <w:rsid w:val="00CF4238"/>
    <w:rsid w:val="00D30E77"/>
    <w:rsid w:val="00D33A63"/>
    <w:rsid w:val="00D67BEF"/>
    <w:rsid w:val="00DC5F73"/>
    <w:rsid w:val="00DE3576"/>
    <w:rsid w:val="00E103CD"/>
    <w:rsid w:val="00E20035"/>
    <w:rsid w:val="00E213B4"/>
    <w:rsid w:val="00E416D4"/>
    <w:rsid w:val="00EA17C8"/>
    <w:rsid w:val="00EF5C34"/>
    <w:rsid w:val="00F03148"/>
    <w:rsid w:val="00F33E34"/>
    <w:rsid w:val="00F7160C"/>
    <w:rsid w:val="00F74A44"/>
    <w:rsid w:val="00F95794"/>
    <w:rsid w:val="00FA6CF4"/>
    <w:rsid w:val="00FC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B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23215"/>
    <w:pPr>
      <w:tabs>
        <w:tab w:val="center" w:pos="4320"/>
        <w:tab w:val="right" w:pos="8640"/>
      </w:tabs>
    </w:pPr>
  </w:style>
  <w:style w:type="paragraph" w:styleId="Footer">
    <w:name w:val="footer"/>
    <w:basedOn w:val="Normal"/>
    <w:rsid w:val="00523215"/>
    <w:pPr>
      <w:tabs>
        <w:tab w:val="center" w:pos="4320"/>
        <w:tab w:val="right" w:pos="8640"/>
      </w:tabs>
    </w:pPr>
  </w:style>
  <w:style w:type="character" w:styleId="Hyperlink">
    <w:name w:val="Hyperlink"/>
    <w:rsid w:val="002301FD"/>
    <w:rPr>
      <w:color w:val="0000FF"/>
      <w:u w:val="single"/>
    </w:rPr>
  </w:style>
  <w:style w:type="paragraph" w:customStyle="1" w:styleId="Default">
    <w:name w:val="Default"/>
    <w:rsid w:val="00584EE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6B2482"/>
    <w:rPr>
      <w:rFonts w:ascii="Garamond" w:eastAsia="Calibri" w:hAnsi="Garamond"/>
    </w:rPr>
  </w:style>
  <w:style w:type="character" w:customStyle="1" w:styleId="PlainTextChar">
    <w:name w:val="Plain Text Char"/>
    <w:basedOn w:val="DefaultParagraphFont"/>
    <w:link w:val="PlainText"/>
    <w:uiPriority w:val="99"/>
    <w:rsid w:val="006B2482"/>
    <w:rPr>
      <w:rFonts w:ascii="Garamond" w:eastAsia="Calibri"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0B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23215"/>
    <w:pPr>
      <w:tabs>
        <w:tab w:val="center" w:pos="4320"/>
        <w:tab w:val="right" w:pos="8640"/>
      </w:tabs>
    </w:pPr>
  </w:style>
  <w:style w:type="paragraph" w:styleId="Footer">
    <w:name w:val="footer"/>
    <w:basedOn w:val="Normal"/>
    <w:rsid w:val="00523215"/>
    <w:pPr>
      <w:tabs>
        <w:tab w:val="center" w:pos="4320"/>
        <w:tab w:val="right" w:pos="8640"/>
      </w:tabs>
    </w:pPr>
  </w:style>
  <w:style w:type="character" w:styleId="Hyperlink">
    <w:name w:val="Hyperlink"/>
    <w:rsid w:val="002301FD"/>
    <w:rPr>
      <w:color w:val="0000FF"/>
      <w:u w:val="single"/>
    </w:rPr>
  </w:style>
  <w:style w:type="paragraph" w:customStyle="1" w:styleId="Default">
    <w:name w:val="Default"/>
    <w:rsid w:val="00584EE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6B2482"/>
    <w:rPr>
      <w:rFonts w:ascii="Garamond" w:eastAsia="Calibri" w:hAnsi="Garamond"/>
    </w:rPr>
  </w:style>
  <w:style w:type="character" w:customStyle="1" w:styleId="PlainTextChar">
    <w:name w:val="Plain Text Char"/>
    <w:basedOn w:val="DefaultParagraphFont"/>
    <w:link w:val="PlainText"/>
    <w:uiPriority w:val="99"/>
    <w:rsid w:val="006B2482"/>
    <w:rPr>
      <w:rFonts w:ascii="Garamond" w:eastAsia="Calibri"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toliver\Local%20Settings\Temp\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toliver@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ڤ  New Program  (The following critical elements are taken directly from the Arkansas Department of Higher Education’s “Criter</vt:lpstr>
    </vt:vector>
  </TitlesOfParts>
  <Company>ASU</Company>
  <LinksUpToDate>false</LinksUpToDate>
  <CharactersWithSpaces>12814</CharactersWithSpaces>
  <SharedDoc>false</SharedDoc>
  <HLinks>
    <vt:vector size="12" baseType="variant">
      <vt:variant>
        <vt:i4>5177345</vt:i4>
      </vt:variant>
      <vt:variant>
        <vt:i4>29</vt:i4>
      </vt:variant>
      <vt:variant>
        <vt:i4>0</vt:i4>
      </vt:variant>
      <vt:variant>
        <vt:i4>5</vt:i4>
      </vt:variant>
      <vt:variant>
        <vt:lpwstr>http://registrar.astate.edu/bulletin.htm</vt:lpwstr>
      </vt:variant>
      <vt:variant>
        <vt:lpwstr/>
      </vt:variant>
      <vt:variant>
        <vt:i4>2752593</vt:i4>
      </vt:variant>
      <vt:variant>
        <vt:i4>2</vt:i4>
      </vt:variant>
      <vt:variant>
        <vt:i4>0</vt:i4>
      </vt:variant>
      <vt:variant>
        <vt:i4>5</vt:i4>
      </vt:variant>
      <vt:variant>
        <vt:lpwstr>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ڤ  New Program  (The following critical elements are taken directly from the Arkansas Department of Higher Education’s “Criter</dc:title>
  <dc:creator>Academic Affairs</dc:creator>
  <cp:lastModifiedBy>ccollins</cp:lastModifiedBy>
  <cp:revision>2</cp:revision>
  <cp:lastPrinted>2002-07-01T21:20:00Z</cp:lastPrinted>
  <dcterms:created xsi:type="dcterms:W3CDTF">2013-09-30T15:50:00Z</dcterms:created>
  <dcterms:modified xsi:type="dcterms:W3CDTF">2013-09-30T15:50:00Z</dcterms:modified>
</cp:coreProperties>
</file>